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5F1A5B" w14:textId="77777777" w:rsidR="00664408" w:rsidRPr="00664408" w:rsidRDefault="00664408" w:rsidP="00664408">
      <w:pPr>
        <w:rPr>
          <w:color w:val="1F497D"/>
          <w:sz w:val="18"/>
          <w:szCs w:val="18"/>
        </w:rPr>
      </w:pPr>
    </w:p>
    <w:p w14:paraId="6682DABD" w14:textId="32ED39DC" w:rsidR="00861A26" w:rsidRDefault="00861A26">
      <w:pPr>
        <w:rPr>
          <w:sz w:val="24"/>
          <w:szCs w:val="24"/>
        </w:rPr>
      </w:pPr>
    </w:p>
    <w:p w14:paraId="450E8204" w14:textId="77777777" w:rsidR="00861A26" w:rsidRDefault="00861A26">
      <w:pPr>
        <w:rPr>
          <w:sz w:val="24"/>
          <w:szCs w:val="24"/>
        </w:rPr>
      </w:pPr>
    </w:p>
    <w:p w14:paraId="589EA8DF" w14:textId="77777777" w:rsidR="00015E76" w:rsidRDefault="00015E76">
      <w:pPr>
        <w:rPr>
          <w:sz w:val="24"/>
          <w:szCs w:val="24"/>
        </w:rPr>
      </w:pPr>
    </w:p>
    <w:p w14:paraId="59C14F8C" w14:textId="77777777" w:rsidR="003A352E" w:rsidRPr="00795210" w:rsidRDefault="00421178" w:rsidP="00421178">
      <w:pPr>
        <w:jc w:val="center"/>
        <w:rPr>
          <w:b/>
          <w:sz w:val="28"/>
          <w:szCs w:val="28"/>
        </w:rPr>
      </w:pPr>
      <w:r w:rsidRPr="00795210">
        <w:rPr>
          <w:b/>
          <w:sz w:val="28"/>
          <w:szCs w:val="28"/>
        </w:rPr>
        <w:t xml:space="preserve">Terms of Reference for an Internally Commissioned, </w:t>
      </w:r>
      <w:r w:rsidR="003A352E" w:rsidRPr="00795210">
        <w:rPr>
          <w:b/>
          <w:sz w:val="28"/>
          <w:szCs w:val="28"/>
        </w:rPr>
        <w:t xml:space="preserve">External Mid-Term Review of </w:t>
      </w:r>
      <w:r w:rsidRPr="00795210">
        <w:rPr>
          <w:b/>
          <w:sz w:val="28"/>
          <w:szCs w:val="28"/>
        </w:rPr>
        <w:t xml:space="preserve">the Africa </w:t>
      </w:r>
      <w:bookmarkStart w:id="0" w:name="_GoBack"/>
      <w:bookmarkEnd w:id="0"/>
      <w:r w:rsidRPr="00795210">
        <w:rPr>
          <w:b/>
          <w:sz w:val="28"/>
          <w:szCs w:val="28"/>
        </w:rPr>
        <w:t xml:space="preserve">RISING </w:t>
      </w:r>
      <w:r w:rsidR="003A352E" w:rsidRPr="00795210">
        <w:rPr>
          <w:b/>
          <w:sz w:val="28"/>
          <w:szCs w:val="28"/>
        </w:rPr>
        <w:t>Project</w:t>
      </w:r>
      <w:r w:rsidRPr="00795210">
        <w:rPr>
          <w:b/>
          <w:sz w:val="28"/>
          <w:szCs w:val="28"/>
        </w:rPr>
        <w:t xml:space="preserve"> in the Ethiopian Highlands</w:t>
      </w:r>
    </w:p>
    <w:p w14:paraId="68159436" w14:textId="77777777" w:rsidR="00015E76" w:rsidRDefault="00015E76"/>
    <w:p w14:paraId="1EE3BA1B" w14:textId="77777777" w:rsidR="003A352E" w:rsidRPr="00786E36" w:rsidRDefault="003A352E">
      <w:pPr>
        <w:rPr>
          <w:b/>
        </w:rPr>
      </w:pPr>
      <w:r w:rsidRPr="00786E36">
        <w:rPr>
          <w:b/>
        </w:rPr>
        <w:t>1 Background</w:t>
      </w:r>
    </w:p>
    <w:p w14:paraId="21675329" w14:textId="77777777" w:rsidR="00317C14" w:rsidRPr="003F3037" w:rsidRDefault="003F3037" w:rsidP="00317C14">
      <w:pPr>
        <w:widowControl w:val="0"/>
        <w:autoSpaceDE w:val="0"/>
        <w:autoSpaceDN w:val="0"/>
        <w:adjustRightInd w:val="0"/>
        <w:rPr>
          <w:rFonts w:asciiTheme="minorHAnsi" w:eastAsia="Calibri" w:hAnsiTheme="minorHAnsi" w:cs="Arial"/>
          <w:b/>
        </w:rPr>
      </w:pPr>
      <w:r w:rsidRPr="003F3037">
        <w:rPr>
          <w:rFonts w:asciiTheme="minorHAnsi" w:eastAsia="Calibri" w:hAnsiTheme="minorHAnsi" w:cs="Arial"/>
          <w:b/>
        </w:rPr>
        <w:t xml:space="preserve">1.1 </w:t>
      </w:r>
      <w:r w:rsidR="00421178">
        <w:rPr>
          <w:rFonts w:asciiTheme="minorHAnsi" w:eastAsia="Calibri" w:hAnsiTheme="minorHAnsi" w:cs="Arial"/>
          <w:b/>
        </w:rPr>
        <w:t xml:space="preserve">The </w:t>
      </w:r>
      <w:r w:rsidR="00317C14" w:rsidRPr="003F3037">
        <w:rPr>
          <w:rFonts w:asciiTheme="minorHAnsi" w:eastAsia="Calibri" w:hAnsiTheme="minorHAnsi" w:cs="Arial"/>
          <w:b/>
        </w:rPr>
        <w:t>Africa RISING Program</w:t>
      </w:r>
    </w:p>
    <w:p w14:paraId="13EE0BF6" w14:textId="34F12B03" w:rsidR="00317C14" w:rsidRPr="002744F2" w:rsidRDefault="00421178" w:rsidP="00317C14">
      <w:pPr>
        <w:jc w:val="both"/>
      </w:pPr>
      <w:r>
        <w:t>As part of its</w:t>
      </w:r>
      <w:r w:rsidR="00317C14" w:rsidRPr="002744F2">
        <w:t xml:space="preserve"> Feed the Future </w:t>
      </w:r>
      <w:r w:rsidR="00317C14">
        <w:t>Initiative</w:t>
      </w:r>
      <w:r>
        <w:t xml:space="preserve"> to promote global food security</w:t>
      </w:r>
      <w:r w:rsidR="00317C14">
        <w:t>,</w:t>
      </w:r>
      <w:r w:rsidR="00317C14" w:rsidRPr="002744F2">
        <w:t xml:space="preserve"> the United States </w:t>
      </w:r>
      <w:r w:rsidR="00317C14">
        <w:t>Agency for International D</w:t>
      </w:r>
      <w:r w:rsidR="00317C14" w:rsidRPr="002744F2">
        <w:t xml:space="preserve">evelopment </w:t>
      </w:r>
      <w:r w:rsidR="00317C14">
        <w:t xml:space="preserve">(USAID) </w:t>
      </w:r>
      <w:r w:rsidR="00317C14" w:rsidRPr="002744F2">
        <w:t>is supporting an innovative</w:t>
      </w:r>
      <w:r>
        <w:t>,</w:t>
      </w:r>
      <w:r w:rsidR="00317C14" w:rsidRPr="002744F2">
        <w:t xml:space="preserve"> multi-stakeholder ag</w:t>
      </w:r>
      <w:r>
        <w:t>ricultural research program entitled</w:t>
      </w:r>
      <w:r w:rsidR="00317C14" w:rsidRPr="002744F2">
        <w:t xml:space="preserve"> </w:t>
      </w:r>
      <w:r w:rsidR="00317C14" w:rsidRPr="00421178">
        <w:rPr>
          <w:i/>
        </w:rPr>
        <w:t xml:space="preserve">Africa Research in Sustainable Intensification for the Next Generation </w:t>
      </w:r>
      <w:r w:rsidR="00317C14" w:rsidRPr="002744F2">
        <w:t>(Africa RI</w:t>
      </w:r>
      <w:r w:rsidR="00317C14">
        <w:t>S</w:t>
      </w:r>
      <w:r>
        <w:t>ING). This</w:t>
      </w:r>
      <w:r w:rsidR="00576DAA">
        <w:t xml:space="preserve"> program’s goal</w:t>
      </w:r>
      <w:r w:rsidR="00317C14" w:rsidRPr="002744F2">
        <w:t xml:space="preserve"> is to identify a</w:t>
      </w:r>
      <w:r>
        <w:t>nd validate scalable approaches for sustainably intensifying production from</w:t>
      </w:r>
      <w:r w:rsidR="00317C14" w:rsidRPr="002744F2">
        <w:t xml:space="preserve"> </w:t>
      </w:r>
      <w:r>
        <w:t xml:space="preserve">some </w:t>
      </w:r>
      <w:r w:rsidR="00317C14" w:rsidRPr="002744F2">
        <w:t>key</w:t>
      </w:r>
      <w:r>
        <w:t>,</w:t>
      </w:r>
      <w:r w:rsidR="00317C14" w:rsidRPr="002744F2">
        <w:t xml:space="preserve"> </w:t>
      </w:r>
      <w:r w:rsidR="004E7BC1">
        <w:t xml:space="preserve">cereal-based </w:t>
      </w:r>
      <w:r w:rsidR="00317C14" w:rsidRPr="002744F2">
        <w:t>far</w:t>
      </w:r>
      <w:r w:rsidR="00317C14">
        <w:t>m</w:t>
      </w:r>
      <w:r w:rsidR="00317C14" w:rsidRPr="002744F2">
        <w:t>ing systems</w:t>
      </w:r>
      <w:r w:rsidR="00576DAA">
        <w:t xml:space="preserve"> in Africa that will</w:t>
      </w:r>
      <w:r w:rsidR="00317C14" w:rsidRPr="002744F2">
        <w:t xml:space="preserve"> improve</w:t>
      </w:r>
      <w:r>
        <w:t xml:space="preserve"> the</w:t>
      </w:r>
      <w:r w:rsidR="00317C14" w:rsidRPr="002744F2">
        <w:t xml:space="preserve"> livelihoods</w:t>
      </w:r>
      <w:r w:rsidR="00A360EE">
        <w:t xml:space="preserve"> (including nutrition, income, gender and social equity)</w:t>
      </w:r>
      <w:r w:rsidR="00317C14" w:rsidRPr="002744F2">
        <w:t xml:space="preserve"> of smallhol</w:t>
      </w:r>
      <w:r>
        <w:t>der farmers whilst conserving or improving</w:t>
      </w:r>
      <w:r w:rsidR="00317C14" w:rsidRPr="002744F2">
        <w:t xml:space="preserve"> the natural resource base.</w:t>
      </w:r>
    </w:p>
    <w:p w14:paraId="56848DEE" w14:textId="77777777" w:rsidR="00272006" w:rsidRDefault="00317C14" w:rsidP="00317C14">
      <w:pPr>
        <w:jc w:val="both"/>
      </w:pPr>
      <w:r w:rsidRPr="002744F2">
        <w:t>Africa</w:t>
      </w:r>
      <w:r w:rsidR="00421178">
        <w:t xml:space="preserve"> RISING is a five-year </w:t>
      </w:r>
      <w:r w:rsidRPr="002744F2">
        <w:t xml:space="preserve">program </w:t>
      </w:r>
      <w:r w:rsidR="00421178">
        <w:t>comprised of</w:t>
      </w:r>
      <w:r w:rsidR="009B10EE">
        <w:t xml:space="preserve"> three regional projects </w:t>
      </w:r>
      <w:r w:rsidR="00421178">
        <w:t xml:space="preserve">that was </w:t>
      </w:r>
      <w:r w:rsidRPr="002744F2">
        <w:t xml:space="preserve">launched in 2011. </w:t>
      </w:r>
    </w:p>
    <w:p w14:paraId="3655A1F0" w14:textId="77777777" w:rsidR="00272006" w:rsidRPr="002744F2" w:rsidRDefault="00272006" w:rsidP="00272006">
      <w:pPr>
        <w:jc w:val="both"/>
      </w:pPr>
      <w:r w:rsidRPr="002744F2">
        <w:t>The three projects are:</w:t>
      </w:r>
    </w:p>
    <w:p w14:paraId="0E3257EC" w14:textId="653B4FFE" w:rsidR="00272006" w:rsidRPr="00AB57D0" w:rsidRDefault="00272006" w:rsidP="00272006">
      <w:pPr>
        <w:pStyle w:val="ListParagraph"/>
        <w:numPr>
          <w:ilvl w:val="0"/>
          <w:numId w:val="2"/>
        </w:numPr>
        <w:spacing w:after="0" w:line="240" w:lineRule="auto"/>
        <w:jc w:val="both"/>
        <w:rPr>
          <w:color w:val="auto"/>
          <w:szCs w:val="22"/>
        </w:rPr>
      </w:pPr>
      <w:r w:rsidRPr="00AB57D0">
        <w:rPr>
          <w:color w:val="auto"/>
          <w:szCs w:val="22"/>
        </w:rPr>
        <w:t>Sustainable intensification of crop-livestock mixed farming systems in the Guinea-Sudan-Savanna Zone of West Africa – led by the International Institute of Tropical Agricultur</w:t>
      </w:r>
      <w:r w:rsidR="004D5AF3">
        <w:rPr>
          <w:color w:val="auto"/>
          <w:szCs w:val="22"/>
        </w:rPr>
        <w:t>e (IITA);</w:t>
      </w:r>
    </w:p>
    <w:p w14:paraId="3C63A325" w14:textId="431E9CF7" w:rsidR="00272006" w:rsidRPr="00AB57D0" w:rsidRDefault="00272006" w:rsidP="00272006">
      <w:pPr>
        <w:pStyle w:val="ListParagraph"/>
        <w:numPr>
          <w:ilvl w:val="0"/>
          <w:numId w:val="2"/>
        </w:numPr>
        <w:spacing w:after="0" w:line="240" w:lineRule="auto"/>
        <w:jc w:val="both"/>
        <w:rPr>
          <w:color w:val="auto"/>
          <w:szCs w:val="22"/>
        </w:rPr>
      </w:pPr>
      <w:r w:rsidRPr="00AB57D0">
        <w:rPr>
          <w:color w:val="auto"/>
          <w:szCs w:val="22"/>
        </w:rPr>
        <w:t>Sustainable intensification of crop-livestock farming systems in the Ethiopian highlands  – led by the International Livestock</w:t>
      </w:r>
      <w:r w:rsidR="004D5AF3">
        <w:rPr>
          <w:color w:val="auto"/>
          <w:szCs w:val="22"/>
        </w:rPr>
        <w:t xml:space="preserve"> Research Institute (ILRI);</w:t>
      </w:r>
    </w:p>
    <w:p w14:paraId="2DEED3F6" w14:textId="4F3819AD" w:rsidR="00272006" w:rsidRPr="00272006" w:rsidRDefault="00272006" w:rsidP="00317C14">
      <w:pPr>
        <w:pStyle w:val="ListParagraph"/>
        <w:numPr>
          <w:ilvl w:val="0"/>
          <w:numId w:val="2"/>
        </w:numPr>
        <w:spacing w:after="0" w:line="240" w:lineRule="auto"/>
        <w:jc w:val="both"/>
        <w:rPr>
          <w:color w:val="auto"/>
          <w:szCs w:val="22"/>
        </w:rPr>
      </w:pPr>
      <w:r w:rsidRPr="00AB57D0">
        <w:rPr>
          <w:color w:val="auto"/>
          <w:szCs w:val="22"/>
        </w:rPr>
        <w:t>Sustainable intensification of cereal-legume-livestock integrated farming systems in East and Southern Africa – led by IITA.</w:t>
      </w:r>
    </w:p>
    <w:p w14:paraId="7251AF18" w14:textId="4B746EA2" w:rsidR="004E7BC1" w:rsidRDefault="00272006" w:rsidP="00317C14">
      <w:pPr>
        <w:jc w:val="both"/>
      </w:pPr>
      <w:r>
        <w:t xml:space="preserve">The program brings </w:t>
      </w:r>
      <w:r w:rsidR="00317C14" w:rsidRPr="002744F2">
        <w:t xml:space="preserve">together a wide range of research and development partners from the </w:t>
      </w:r>
      <w:r>
        <w:t>Consultative Group on International Agricultural Research (</w:t>
      </w:r>
      <w:r w:rsidR="00317C14" w:rsidRPr="002744F2">
        <w:t>CGIAR</w:t>
      </w:r>
      <w:r>
        <w:t>),</w:t>
      </w:r>
      <w:r w:rsidR="00317C14" w:rsidRPr="002744F2">
        <w:t xml:space="preserve"> national agricultural resea</w:t>
      </w:r>
      <w:r w:rsidR="009B10EE">
        <w:t>rch and extension systems</w:t>
      </w:r>
      <w:r w:rsidR="00317C14" w:rsidRPr="002744F2">
        <w:t>, f</w:t>
      </w:r>
      <w:r w:rsidR="00421178">
        <w:t>armers, private sector actors</w:t>
      </w:r>
      <w:r w:rsidR="00317C14" w:rsidRPr="002744F2">
        <w:t>, and policy makers</w:t>
      </w:r>
      <w:r w:rsidR="00A360EE">
        <w:t>. The projects are working to</w:t>
      </w:r>
      <w:r w:rsidR="00317C14" w:rsidRPr="002744F2">
        <w:t xml:space="preserve"> develop management practices and techno</w:t>
      </w:r>
      <w:r w:rsidR="00A360EE">
        <w:t>logy combinations that</w:t>
      </w:r>
      <w:r w:rsidR="00421178">
        <w:t xml:space="preserve"> integrate crop</w:t>
      </w:r>
      <w:r w:rsidR="00317C14" w:rsidRPr="002744F2">
        <w:t xml:space="preserve"> (cereals, legumes and vegetables), li</w:t>
      </w:r>
      <w:r w:rsidR="00421178">
        <w:t>vestock (including poultry) and tree and shrub produc</w:t>
      </w:r>
      <w:r w:rsidR="00A360EE">
        <w:t>tion more effectively within their</w:t>
      </w:r>
      <w:r w:rsidR="00421178">
        <w:t xml:space="preserve"> target farming systems. </w:t>
      </w:r>
      <w:r w:rsidR="00A360EE">
        <w:t xml:space="preserve">These innovations </w:t>
      </w:r>
      <w:r>
        <w:t xml:space="preserve">are </w:t>
      </w:r>
      <w:r w:rsidR="00A360EE">
        <w:t>also being evaluated in the wider contexts of the landscapes in which they are practiced and the value chains that they form part of in order to facilitate wider scaling of the projects</w:t>
      </w:r>
      <w:r>
        <w:t>’</w:t>
      </w:r>
      <w:r w:rsidR="00A360EE">
        <w:t xml:space="preserve"> successes.</w:t>
      </w:r>
    </w:p>
    <w:p w14:paraId="68879DEE" w14:textId="70A93FA4" w:rsidR="00317C14" w:rsidRDefault="00317C14" w:rsidP="00BC5CDA">
      <w:pPr>
        <w:rPr>
          <w:rFonts w:cs="Arial"/>
        </w:rPr>
      </w:pPr>
      <w:r w:rsidRPr="002744F2">
        <w:rPr>
          <w:rFonts w:cs="Arial"/>
        </w:rPr>
        <w:t>The International Food Policy Research Institute (IFPRI) is responsible for monitoring, evaluation, and impact assessment across all three projects.</w:t>
      </w:r>
    </w:p>
    <w:p w14:paraId="35C29ED6" w14:textId="087876D7" w:rsidR="00317C14" w:rsidRPr="002744F2" w:rsidRDefault="00317C14" w:rsidP="00317C14">
      <w:pPr>
        <w:jc w:val="both"/>
        <w:rPr>
          <w:rFonts w:cs="Arial"/>
        </w:rPr>
      </w:pPr>
      <w:r w:rsidRPr="002744F2">
        <w:rPr>
          <w:rFonts w:cs="Arial"/>
        </w:rPr>
        <w:t>T</w:t>
      </w:r>
      <w:r>
        <w:rPr>
          <w:rFonts w:cs="Arial"/>
        </w:rPr>
        <w:t xml:space="preserve">he </w:t>
      </w:r>
      <w:r w:rsidR="00EB4197">
        <w:rPr>
          <w:rFonts w:cs="Arial"/>
        </w:rPr>
        <w:t xml:space="preserve">rationale behind the </w:t>
      </w:r>
      <w:r w:rsidR="004D5AF3">
        <w:rPr>
          <w:rFonts w:cs="Arial"/>
        </w:rPr>
        <w:t xml:space="preserve">Africa RISING </w:t>
      </w:r>
      <w:r>
        <w:rPr>
          <w:rFonts w:cs="Arial"/>
        </w:rPr>
        <w:t>p</w:t>
      </w:r>
      <w:r w:rsidRPr="002744F2">
        <w:rPr>
          <w:rFonts w:cs="Arial"/>
        </w:rPr>
        <w:t xml:space="preserve">rogram </w:t>
      </w:r>
      <w:r w:rsidRPr="002744F2">
        <w:rPr>
          <w:color w:val="000000" w:themeColor="text1"/>
        </w:rPr>
        <w:t>is</w:t>
      </w:r>
      <w:r w:rsidR="00576DAA">
        <w:rPr>
          <w:color w:val="000000" w:themeColor="text1"/>
        </w:rPr>
        <w:t xml:space="preserve"> described in detail in the </w:t>
      </w:r>
      <w:hyperlink r:id="rId7" w:history="1">
        <w:r w:rsidR="00576DAA" w:rsidRPr="00576DAA">
          <w:rPr>
            <w:rStyle w:val="Hyperlink"/>
          </w:rPr>
          <w:t>Program Research Framework</w:t>
        </w:r>
      </w:hyperlink>
      <w:r w:rsidR="00576DAA">
        <w:rPr>
          <w:color w:val="000000" w:themeColor="text1"/>
        </w:rPr>
        <w:t xml:space="preserve"> </w:t>
      </w:r>
      <w:r w:rsidR="00EB4197">
        <w:rPr>
          <w:color w:val="000000" w:themeColor="text1"/>
        </w:rPr>
        <w:t xml:space="preserve">(PRF) document </w:t>
      </w:r>
      <w:r w:rsidR="00576DAA">
        <w:rPr>
          <w:color w:val="000000" w:themeColor="text1"/>
        </w:rPr>
        <w:t xml:space="preserve">and </w:t>
      </w:r>
      <w:r w:rsidR="00EB4197">
        <w:rPr>
          <w:color w:val="000000" w:themeColor="text1"/>
        </w:rPr>
        <w:t xml:space="preserve">implementation </w:t>
      </w:r>
      <w:r w:rsidR="00576DAA">
        <w:rPr>
          <w:color w:val="000000" w:themeColor="text1"/>
        </w:rPr>
        <w:t>is</w:t>
      </w:r>
      <w:r w:rsidRPr="002744F2">
        <w:rPr>
          <w:color w:val="000000" w:themeColor="text1"/>
        </w:rPr>
        <w:t xml:space="preserve"> organized</w:t>
      </w:r>
      <w:r w:rsidRPr="002744F2">
        <w:rPr>
          <w:rFonts w:cs="Arial"/>
        </w:rPr>
        <w:t xml:space="preserve"> around </w:t>
      </w:r>
      <w:r w:rsidR="00D3032D">
        <w:rPr>
          <w:rFonts w:cs="Arial"/>
        </w:rPr>
        <w:t xml:space="preserve">three </w:t>
      </w:r>
      <w:r w:rsidRPr="002744F2">
        <w:rPr>
          <w:rFonts w:cs="Arial"/>
        </w:rPr>
        <w:t>research outputs:</w:t>
      </w:r>
    </w:p>
    <w:p w14:paraId="06543663" w14:textId="1073D80C" w:rsidR="00317C14" w:rsidRPr="000D38D1" w:rsidRDefault="0007470C" w:rsidP="000D38D1">
      <w:pPr>
        <w:pStyle w:val="ListParagraph"/>
        <w:numPr>
          <w:ilvl w:val="0"/>
          <w:numId w:val="22"/>
        </w:numPr>
        <w:jc w:val="both"/>
        <w:rPr>
          <w:rFonts w:cs="Arial"/>
          <w:color w:val="auto"/>
        </w:rPr>
      </w:pPr>
      <w:r w:rsidRPr="000D38D1">
        <w:rPr>
          <w:rFonts w:cs="Arial"/>
          <w:color w:val="auto"/>
        </w:rPr>
        <w:t>Situation analysis and program-wide s</w:t>
      </w:r>
      <w:r w:rsidR="00317C14" w:rsidRPr="000D38D1">
        <w:rPr>
          <w:rFonts w:cs="Arial"/>
          <w:color w:val="auto"/>
        </w:rPr>
        <w:t>ynthesis</w:t>
      </w:r>
      <w:r w:rsidR="004D5AF3">
        <w:rPr>
          <w:rFonts w:cs="Arial"/>
          <w:color w:val="auto"/>
        </w:rPr>
        <w:t>;</w:t>
      </w:r>
    </w:p>
    <w:p w14:paraId="67B721BE" w14:textId="4733F1D7" w:rsidR="00317C14" w:rsidRPr="000D38D1" w:rsidRDefault="0007470C" w:rsidP="000D38D1">
      <w:pPr>
        <w:pStyle w:val="ListParagraph"/>
        <w:numPr>
          <w:ilvl w:val="0"/>
          <w:numId w:val="22"/>
        </w:numPr>
        <w:rPr>
          <w:rFonts w:cs="Arial"/>
          <w:color w:val="auto"/>
        </w:rPr>
      </w:pPr>
      <w:r w:rsidRPr="000D38D1">
        <w:rPr>
          <w:rFonts w:cs="Arial"/>
          <w:color w:val="auto"/>
        </w:rPr>
        <w:t>Integrated systems i</w:t>
      </w:r>
      <w:r w:rsidR="00317C14" w:rsidRPr="000D38D1">
        <w:rPr>
          <w:rFonts w:cs="Arial"/>
          <w:color w:val="auto"/>
        </w:rPr>
        <w:t>mprovement</w:t>
      </w:r>
      <w:r w:rsidR="004D5AF3">
        <w:rPr>
          <w:rFonts w:cs="Arial"/>
          <w:color w:val="auto"/>
        </w:rPr>
        <w:t>;</w:t>
      </w:r>
    </w:p>
    <w:p w14:paraId="622881E8" w14:textId="2ED1A8C3" w:rsidR="00317C14" w:rsidRPr="000D38D1" w:rsidRDefault="0007470C" w:rsidP="000D38D1">
      <w:pPr>
        <w:pStyle w:val="ListParagraph"/>
        <w:numPr>
          <w:ilvl w:val="0"/>
          <w:numId w:val="22"/>
        </w:numPr>
        <w:rPr>
          <w:rFonts w:cs="Arial"/>
          <w:color w:val="auto"/>
        </w:rPr>
      </w:pPr>
      <w:r w:rsidRPr="000D38D1">
        <w:rPr>
          <w:rFonts w:cs="Arial"/>
          <w:color w:val="auto"/>
        </w:rPr>
        <w:t>Scaling and delivery of integrated i</w:t>
      </w:r>
      <w:r w:rsidR="00317C14" w:rsidRPr="000D38D1">
        <w:rPr>
          <w:rFonts w:cs="Arial"/>
          <w:color w:val="auto"/>
        </w:rPr>
        <w:t>nnovation</w:t>
      </w:r>
      <w:r w:rsidR="004D5AF3">
        <w:rPr>
          <w:rFonts w:cs="Arial"/>
          <w:color w:val="auto"/>
        </w:rPr>
        <w:t>;</w:t>
      </w:r>
    </w:p>
    <w:p w14:paraId="449CE8C7" w14:textId="6AE4D45D" w:rsidR="00AB57D0" w:rsidRDefault="00317C14" w:rsidP="00317C14">
      <w:pPr>
        <w:jc w:val="both"/>
      </w:pPr>
      <w:r w:rsidRPr="002744F2">
        <w:rPr>
          <w:rFonts w:eastAsia="SimSun"/>
          <w:bCs/>
        </w:rPr>
        <w:lastRenderedPageBreak/>
        <w:t xml:space="preserve">The first research output </w:t>
      </w:r>
      <w:r w:rsidR="004D5AF3">
        <w:rPr>
          <w:rFonts w:eastAsia="SimSun"/>
          <w:bCs/>
        </w:rPr>
        <w:t>is intended to ensure that Africa RISING’s innovations</w:t>
      </w:r>
      <w:r w:rsidR="004E7BC1">
        <w:rPr>
          <w:rFonts w:eastAsia="SimSun"/>
          <w:bCs/>
        </w:rPr>
        <w:t xml:space="preserve"> a</w:t>
      </w:r>
      <w:r w:rsidR="00AB57D0">
        <w:rPr>
          <w:rFonts w:eastAsia="SimSun"/>
          <w:bCs/>
        </w:rPr>
        <w:t xml:space="preserve">ddress farmers’ priority constraints and to develop </w:t>
      </w:r>
      <w:r w:rsidR="004D5AF3">
        <w:rPr>
          <w:rFonts w:eastAsia="SimSun"/>
          <w:bCs/>
        </w:rPr>
        <w:t xml:space="preserve">a </w:t>
      </w:r>
      <w:r w:rsidR="00AB57D0">
        <w:rPr>
          <w:rFonts w:eastAsia="SimSun"/>
          <w:bCs/>
        </w:rPr>
        <w:t>program-wide synthesis</w:t>
      </w:r>
      <w:r w:rsidR="004D5AF3">
        <w:rPr>
          <w:rFonts w:eastAsia="SimSun"/>
          <w:bCs/>
        </w:rPr>
        <w:t xml:space="preserve"> that highlights the </w:t>
      </w:r>
      <w:r w:rsidR="00AB57D0">
        <w:rPr>
          <w:rFonts w:eastAsia="SimSun"/>
          <w:bCs/>
        </w:rPr>
        <w:t>lessons learnt across the three projects</w:t>
      </w:r>
      <w:r w:rsidR="004D5AF3">
        <w:rPr>
          <w:rFonts w:eastAsia="SimSun"/>
          <w:bCs/>
        </w:rPr>
        <w:t xml:space="preserve"> for a wider audience</w:t>
      </w:r>
      <w:r w:rsidR="00AB57D0">
        <w:rPr>
          <w:rFonts w:eastAsia="SimSun"/>
          <w:bCs/>
        </w:rPr>
        <w:t xml:space="preserve">. Research Output 2 </w:t>
      </w:r>
      <w:r w:rsidRPr="002744F2">
        <w:t xml:space="preserve">is </w:t>
      </w:r>
      <w:r w:rsidR="004D5AF3">
        <w:t xml:space="preserve">being </w:t>
      </w:r>
      <w:r w:rsidRPr="002744F2">
        <w:t xml:space="preserve">delivered </w:t>
      </w:r>
      <w:r w:rsidR="004D5AF3">
        <w:t>through a broad approach to</w:t>
      </w:r>
      <w:r w:rsidRPr="002744F2">
        <w:t xml:space="preserve"> participatory technology </w:t>
      </w:r>
      <w:r w:rsidR="004D5AF3">
        <w:t>adaptation and</w:t>
      </w:r>
      <w:r w:rsidR="00AB57D0">
        <w:t xml:space="preserve"> combination </w:t>
      </w:r>
      <w:r w:rsidR="004D5AF3">
        <w:t xml:space="preserve">to </w:t>
      </w:r>
      <w:r w:rsidR="00AB57D0">
        <w:t>improve</w:t>
      </w:r>
      <w:r w:rsidR="004D5AF3">
        <w:t xml:space="preserve"> the</w:t>
      </w:r>
      <w:r w:rsidR="00AB57D0">
        <w:t xml:space="preserve"> productivity, income, and natural resource management</w:t>
      </w:r>
      <w:r w:rsidR="004D5AF3">
        <w:t xml:space="preserve"> of the program’s target systems</w:t>
      </w:r>
      <w:r w:rsidR="00AB57D0">
        <w:t>.</w:t>
      </w:r>
      <w:r w:rsidRPr="002744F2">
        <w:t xml:space="preserve"> </w:t>
      </w:r>
      <w:r w:rsidR="00AB57D0">
        <w:t xml:space="preserve">Research Output 3 </w:t>
      </w:r>
      <w:r w:rsidR="004D5AF3">
        <w:t>will include</w:t>
      </w:r>
      <w:r w:rsidR="00AB57D0">
        <w:t xml:space="preserve"> approaches for scaling out systems innovations to similar development domains.</w:t>
      </w:r>
    </w:p>
    <w:p w14:paraId="3E242499" w14:textId="77777777" w:rsidR="00576DAA" w:rsidRDefault="00576DAA" w:rsidP="00317C14">
      <w:pPr>
        <w:jc w:val="both"/>
      </w:pPr>
    </w:p>
    <w:p w14:paraId="529B019E" w14:textId="45ECA560" w:rsidR="00317C14" w:rsidRDefault="00AB57D0" w:rsidP="00317C14">
      <w:pPr>
        <w:jc w:val="both"/>
        <w:rPr>
          <w:rFonts w:asciiTheme="minorHAnsi" w:hAnsiTheme="minorHAnsi"/>
          <w:b/>
        </w:rPr>
      </w:pPr>
      <w:r w:rsidRPr="00786E36">
        <w:rPr>
          <w:rFonts w:asciiTheme="minorHAnsi" w:hAnsiTheme="minorHAnsi"/>
          <w:b/>
        </w:rPr>
        <w:t>1.</w:t>
      </w:r>
      <w:r w:rsidR="003F3037">
        <w:rPr>
          <w:rFonts w:asciiTheme="minorHAnsi" w:hAnsiTheme="minorHAnsi"/>
          <w:b/>
        </w:rPr>
        <w:t xml:space="preserve">2 </w:t>
      </w:r>
      <w:r w:rsidRPr="00786E36">
        <w:rPr>
          <w:rFonts w:asciiTheme="minorHAnsi" w:hAnsiTheme="minorHAnsi"/>
          <w:b/>
        </w:rPr>
        <w:t xml:space="preserve">Africa RISING </w:t>
      </w:r>
      <w:r w:rsidR="00BC5CDA">
        <w:rPr>
          <w:rFonts w:asciiTheme="minorHAnsi" w:hAnsiTheme="minorHAnsi"/>
          <w:b/>
        </w:rPr>
        <w:t>in the Ethiopian Highlands</w:t>
      </w:r>
    </w:p>
    <w:p w14:paraId="72617CB2" w14:textId="20F9BDD0" w:rsidR="00ED6272" w:rsidRPr="00ED6272" w:rsidRDefault="00ED6272" w:rsidP="00BC5CDA">
      <w:pPr>
        <w:rPr>
          <w:i/>
        </w:rPr>
      </w:pPr>
      <w:r w:rsidRPr="00ED6272">
        <w:rPr>
          <w:i/>
        </w:rPr>
        <w:t>Geographical Location</w:t>
      </w:r>
    </w:p>
    <w:p w14:paraId="22913249" w14:textId="1B4B8F01" w:rsidR="00BC5CDA" w:rsidRDefault="00BC5CDA" w:rsidP="00BC5CDA">
      <w:r>
        <w:t>This project, managed by the</w:t>
      </w:r>
      <w:r w:rsidR="0007470C">
        <w:t xml:space="preserve"> ILRI, is currently </w:t>
      </w:r>
      <w:proofErr w:type="spellStart"/>
      <w:r w:rsidR="0007470C">
        <w:t>centred</w:t>
      </w:r>
      <w:proofErr w:type="spellEnd"/>
      <w:r w:rsidR="0007470C">
        <w:t xml:space="preserve"> on eight</w:t>
      </w:r>
      <w:r>
        <w:t xml:space="preserve"> communities</w:t>
      </w:r>
      <w:r w:rsidR="00F24515">
        <w:t xml:space="preserve"> (kebeles)</w:t>
      </w:r>
      <w:r>
        <w:t xml:space="preserve"> in the four main highland regions of Ethiopia</w:t>
      </w:r>
      <w:r w:rsidR="00F24515">
        <w:t xml:space="preserve">; </w:t>
      </w:r>
      <w:r>
        <w:t xml:space="preserve">Amhara, Oromia, Southern Nations, </w:t>
      </w:r>
      <w:r w:rsidR="00F24515">
        <w:t xml:space="preserve">Nationalities and </w:t>
      </w:r>
      <w:r>
        <w:t>Peoples</w:t>
      </w:r>
      <w:r w:rsidR="00F24515">
        <w:t>’ Region (SNNPR) and South Tigray.</w:t>
      </w:r>
    </w:p>
    <w:p w14:paraId="7FD57FCC" w14:textId="6916C827" w:rsidR="00933589" w:rsidRDefault="00933589" w:rsidP="00BC5CDA">
      <w:r w:rsidRPr="00933589">
        <w:rPr>
          <w:noProof/>
          <w:lang w:val="sw-KE" w:eastAsia="sw-KE"/>
        </w:rPr>
        <w:drawing>
          <wp:inline distT="0" distB="0" distL="0" distR="0" wp14:anchorId="2A0976B5" wp14:editId="15D6DD00">
            <wp:extent cx="6057900" cy="4222387"/>
            <wp:effectExtent l="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059232" cy="4223315"/>
                    </a:xfrm>
                    <a:prstGeom prst="rect">
                      <a:avLst/>
                    </a:prstGeom>
                  </pic:spPr>
                </pic:pic>
              </a:graphicData>
            </a:graphic>
          </wp:inline>
        </w:drawing>
      </w:r>
    </w:p>
    <w:p w14:paraId="3C02485B" w14:textId="77777777" w:rsidR="0085565F" w:rsidRDefault="0085565F" w:rsidP="0084590A">
      <w:pPr>
        <w:widowControl w:val="0"/>
        <w:autoSpaceDE w:val="0"/>
        <w:autoSpaceDN w:val="0"/>
        <w:adjustRightInd w:val="0"/>
        <w:spacing w:before="49" w:line="250" w:lineRule="auto"/>
        <w:ind w:right="323"/>
        <w:rPr>
          <w:rFonts w:asciiTheme="minorHAnsi" w:hAnsiTheme="minorHAnsi" w:cs="Arial"/>
        </w:rPr>
      </w:pPr>
    </w:p>
    <w:p w14:paraId="27F3A5DD" w14:textId="492EC5D5" w:rsidR="00ED6272" w:rsidRPr="00ED6272" w:rsidRDefault="00ED6272" w:rsidP="00ED6272">
      <w:pPr>
        <w:rPr>
          <w:i/>
        </w:rPr>
      </w:pPr>
      <w:r w:rsidRPr="00ED6272">
        <w:rPr>
          <w:i/>
        </w:rPr>
        <w:t>Overview</w:t>
      </w:r>
    </w:p>
    <w:p w14:paraId="2D0C9756" w14:textId="5A12FDCD" w:rsidR="00ED6272" w:rsidRDefault="00ED6272" w:rsidP="00ED6272">
      <w:r>
        <w:t>The main aim of the project is to identify and validate solutions to the problems experienced by smallholder crop-livestock farmers. Some problems arise from the difficulties facing farmers in managing natural resources and achieving efficiencies from managing crops, trees, water and livestock together. These efficiencies are often influenced by other factors such as access to inputs and the reliability of markets.</w:t>
      </w:r>
    </w:p>
    <w:p w14:paraId="209C9CF7" w14:textId="57167E14" w:rsidR="008F6EDF" w:rsidRDefault="00ED6272" w:rsidP="00CD0D97">
      <w:r>
        <w:t>To address this complexity, Africa RISING takes an integrated approach to strengthen farming systems. It conducts participatory research that identifies technologies and management practices that work for farmers and take account of contextual issues like markets for inputs and outputs, community and other institutions and of the policy environments that influence farm households.</w:t>
      </w:r>
    </w:p>
    <w:p w14:paraId="41804307" w14:textId="77777777" w:rsidR="00ED6272" w:rsidRDefault="00ED6272" w:rsidP="00CD0D97"/>
    <w:p w14:paraId="70982EB2" w14:textId="194443A0" w:rsidR="00ED6272" w:rsidRPr="00CD0D97" w:rsidRDefault="00ED6272" w:rsidP="00CD0D97">
      <w:pPr>
        <w:rPr>
          <w:i/>
        </w:rPr>
      </w:pPr>
      <w:r w:rsidRPr="00CD0D97">
        <w:rPr>
          <w:i/>
        </w:rPr>
        <w:t>Core Issues</w:t>
      </w:r>
    </w:p>
    <w:p w14:paraId="2C271144" w14:textId="79A7907D" w:rsidR="00CC17C4" w:rsidRPr="00CC17C4" w:rsidRDefault="00CD0D97" w:rsidP="00CD0D97">
      <w:pPr>
        <w:rPr>
          <w:rFonts w:ascii="Times" w:hAnsi="Times"/>
          <w:sz w:val="20"/>
          <w:szCs w:val="20"/>
          <w:lang w:val="en-GB"/>
        </w:rPr>
      </w:pPr>
      <w:r>
        <w:rPr>
          <w:lang w:val="en-GB"/>
        </w:rPr>
        <w:t>Highland kebeles are</w:t>
      </w:r>
      <w:r w:rsidR="00CC17C4" w:rsidRPr="00CC17C4">
        <w:rPr>
          <w:lang w:val="en-GB"/>
        </w:rPr>
        <w:t xml:space="preserve"> dominated by an integrated crop-livestock system </w:t>
      </w:r>
      <w:r>
        <w:rPr>
          <w:lang w:val="en-GB"/>
        </w:rPr>
        <w:t>that is a significant source</w:t>
      </w:r>
      <w:r w:rsidR="00CC17C4" w:rsidRPr="00CC17C4">
        <w:rPr>
          <w:lang w:val="en-GB"/>
        </w:rPr>
        <w:t xml:space="preserve"> of food and cash</w:t>
      </w:r>
      <w:r>
        <w:rPr>
          <w:lang w:val="en-GB"/>
        </w:rPr>
        <w:t xml:space="preserve"> for the household</w:t>
      </w:r>
      <w:r w:rsidR="00CC17C4" w:rsidRPr="00CC17C4">
        <w:rPr>
          <w:lang w:val="en-GB"/>
        </w:rPr>
        <w:t>. Major crop production challenges include a lack of improved seed, low and declining soil fertility, problems of pests, disease and weeds, a lack of draft power and equipment and t</w:t>
      </w:r>
      <w:r>
        <w:rPr>
          <w:lang w:val="en-GB"/>
        </w:rPr>
        <w:t>he high cost or lack</w:t>
      </w:r>
      <w:r w:rsidR="00CC17C4" w:rsidRPr="00CC17C4">
        <w:rPr>
          <w:lang w:val="en-GB"/>
        </w:rPr>
        <w:t xml:space="preserve"> of agri</w:t>
      </w:r>
      <w:r>
        <w:rPr>
          <w:lang w:val="en-GB"/>
        </w:rPr>
        <w:t>cultural i</w:t>
      </w:r>
      <w:r w:rsidR="00CC17C4" w:rsidRPr="00CC17C4">
        <w:rPr>
          <w:lang w:val="en-GB"/>
        </w:rPr>
        <w:t>nputs</w:t>
      </w:r>
      <w:r>
        <w:rPr>
          <w:lang w:val="en-GB"/>
        </w:rPr>
        <w:t xml:space="preserve"> for all enterprises</w:t>
      </w:r>
      <w:r w:rsidR="00CC17C4" w:rsidRPr="00CC17C4">
        <w:rPr>
          <w:lang w:val="en-GB"/>
        </w:rPr>
        <w:t xml:space="preserve">. These </w:t>
      </w:r>
      <w:r>
        <w:rPr>
          <w:lang w:val="en-GB"/>
        </w:rPr>
        <w:t xml:space="preserve">problems </w:t>
      </w:r>
      <w:r w:rsidR="00CC17C4" w:rsidRPr="00CC17C4">
        <w:rPr>
          <w:lang w:val="en-GB"/>
        </w:rPr>
        <w:t xml:space="preserve">are compounded by increasingly erratic rainfall, drought, floods and land degradation. </w:t>
      </w:r>
      <w:r>
        <w:rPr>
          <w:lang w:val="en-GB"/>
        </w:rPr>
        <w:t xml:space="preserve">Key informants in Africa RISING </w:t>
      </w:r>
      <w:r w:rsidR="00CC17C4" w:rsidRPr="00CC17C4">
        <w:rPr>
          <w:lang w:val="en-GB"/>
        </w:rPr>
        <w:t>kebeles</w:t>
      </w:r>
      <w:r>
        <w:rPr>
          <w:lang w:val="en-GB"/>
        </w:rPr>
        <w:t xml:space="preserve"> have also</w:t>
      </w:r>
      <w:r w:rsidR="00CC17C4" w:rsidRPr="00CC17C4">
        <w:rPr>
          <w:lang w:val="en-GB"/>
        </w:rPr>
        <w:t xml:space="preserve"> raised concerns about lack of crop storage facilities, post-harvest pest and disease problems, lack of knowledge about processing with little or no</w:t>
      </w:r>
      <w:r>
        <w:rPr>
          <w:lang w:val="en-GB"/>
        </w:rPr>
        <w:t xml:space="preserve"> access to processing equipment; all </w:t>
      </w:r>
      <w:r w:rsidR="00CC17C4" w:rsidRPr="00CC17C4">
        <w:rPr>
          <w:lang w:val="en-GB"/>
        </w:rPr>
        <w:t xml:space="preserve">compounded by low market prices, inadequate access roads and poor transport facilities. </w:t>
      </w:r>
      <w:r>
        <w:rPr>
          <w:lang w:val="en-GB"/>
        </w:rPr>
        <w:t>L</w:t>
      </w:r>
      <w:r w:rsidR="00CC17C4" w:rsidRPr="00CC17C4">
        <w:rPr>
          <w:lang w:val="en-GB"/>
        </w:rPr>
        <w:t>ivestock</w:t>
      </w:r>
      <w:r>
        <w:rPr>
          <w:lang w:val="en-GB"/>
        </w:rPr>
        <w:t xml:space="preserve">-related problems include </w:t>
      </w:r>
      <w:r w:rsidR="00CC17C4" w:rsidRPr="00CC17C4">
        <w:rPr>
          <w:lang w:val="en-GB"/>
        </w:rPr>
        <w:t>feed</w:t>
      </w:r>
      <w:r>
        <w:rPr>
          <w:lang w:val="en-GB"/>
        </w:rPr>
        <w:t xml:space="preserve"> shortages</w:t>
      </w:r>
      <w:r w:rsidR="00CC17C4" w:rsidRPr="00CC17C4">
        <w:rPr>
          <w:lang w:val="en-GB"/>
        </w:rPr>
        <w:t>, p</w:t>
      </w:r>
      <w:r>
        <w:rPr>
          <w:lang w:val="en-GB"/>
        </w:rPr>
        <w:t>arasites</w:t>
      </w:r>
      <w:r w:rsidR="00CC17C4" w:rsidRPr="00CC17C4">
        <w:rPr>
          <w:lang w:val="en-GB"/>
        </w:rPr>
        <w:t xml:space="preserve"> and diseases, poor access to veterinary services leading to high animal mortalit</w:t>
      </w:r>
      <w:r>
        <w:rPr>
          <w:lang w:val="en-GB"/>
        </w:rPr>
        <w:t>y rates, compounded by a the poor genetics of available animals</w:t>
      </w:r>
      <w:r w:rsidR="00CC17C4" w:rsidRPr="00CC17C4">
        <w:rPr>
          <w:lang w:val="en-GB"/>
        </w:rPr>
        <w:t xml:space="preserve"> and inadequate watering points in many area</w:t>
      </w:r>
      <w:r w:rsidR="004D5AF3">
        <w:rPr>
          <w:lang w:val="en-GB"/>
        </w:rPr>
        <w:t>s. Marketing challenges include</w:t>
      </w:r>
      <w:r w:rsidR="00CC17C4" w:rsidRPr="00CC17C4">
        <w:rPr>
          <w:lang w:val="en-GB"/>
        </w:rPr>
        <w:t xml:space="preserve"> low prices, having to sell when prices are low and a general lack of market information. </w:t>
      </w:r>
    </w:p>
    <w:p w14:paraId="65EC4EF8" w14:textId="154C60AD" w:rsidR="00CC17C4" w:rsidRPr="00CC17C4" w:rsidRDefault="00CD0D97" w:rsidP="00CD0D97">
      <w:pPr>
        <w:rPr>
          <w:rFonts w:ascii="Times" w:hAnsi="Times"/>
          <w:sz w:val="20"/>
          <w:szCs w:val="20"/>
          <w:lang w:val="en-GB"/>
        </w:rPr>
      </w:pPr>
      <w:r>
        <w:rPr>
          <w:lang w:val="en-GB"/>
        </w:rPr>
        <w:t>M</w:t>
      </w:r>
      <w:r w:rsidR="00CC17C4" w:rsidRPr="00CC17C4">
        <w:rPr>
          <w:lang w:val="en-GB"/>
        </w:rPr>
        <w:t>ajor trend</w:t>
      </w:r>
      <w:r>
        <w:rPr>
          <w:lang w:val="en-GB"/>
        </w:rPr>
        <w:t>s in crop production</w:t>
      </w:r>
      <w:r w:rsidR="00CC17C4" w:rsidRPr="00CC17C4">
        <w:rPr>
          <w:lang w:val="en-GB"/>
        </w:rPr>
        <w:t xml:space="preserve"> across the four Regions</w:t>
      </w:r>
      <w:r>
        <w:rPr>
          <w:lang w:val="en-GB"/>
        </w:rPr>
        <w:t xml:space="preserve"> are mixed with</w:t>
      </w:r>
      <w:r w:rsidR="00CC17C4" w:rsidRPr="00CC17C4">
        <w:rPr>
          <w:lang w:val="en-GB"/>
        </w:rPr>
        <w:t xml:space="preserve"> some increas</w:t>
      </w:r>
      <w:r>
        <w:rPr>
          <w:lang w:val="en-GB"/>
        </w:rPr>
        <w:t>es</w:t>
      </w:r>
      <w:r w:rsidR="00CC17C4" w:rsidRPr="00CC17C4">
        <w:rPr>
          <w:lang w:val="en-GB"/>
        </w:rPr>
        <w:t xml:space="preserve"> in </w:t>
      </w:r>
      <w:r>
        <w:rPr>
          <w:lang w:val="en-GB"/>
        </w:rPr>
        <w:t xml:space="preserve">planted </w:t>
      </w:r>
      <w:r w:rsidR="00CC17C4" w:rsidRPr="00CC17C4">
        <w:rPr>
          <w:lang w:val="en-GB"/>
        </w:rPr>
        <w:t>area</w:t>
      </w:r>
      <w:r>
        <w:rPr>
          <w:lang w:val="en-GB"/>
        </w:rPr>
        <w:t>s and productivity resulting from</w:t>
      </w:r>
      <w:r w:rsidR="00CC17C4" w:rsidRPr="00CC17C4">
        <w:rPr>
          <w:lang w:val="en-GB"/>
        </w:rPr>
        <w:t xml:space="preserve"> improved ma</w:t>
      </w:r>
      <w:r>
        <w:rPr>
          <w:lang w:val="en-GB"/>
        </w:rPr>
        <w:t>rket access and consumer demand. This has been the case for</w:t>
      </w:r>
      <w:r w:rsidR="00CC17C4" w:rsidRPr="00CC17C4">
        <w:rPr>
          <w:lang w:val="en-GB"/>
        </w:rPr>
        <w:t xml:space="preserve"> wheat, lentil and some vegetable crops. </w:t>
      </w:r>
      <w:r>
        <w:rPr>
          <w:lang w:val="en-GB"/>
        </w:rPr>
        <w:t>However, o</w:t>
      </w:r>
      <w:r w:rsidR="00CC17C4" w:rsidRPr="00CC17C4">
        <w:rPr>
          <w:lang w:val="en-GB"/>
        </w:rPr>
        <w:t xml:space="preserve">ther crops such as barley, </w:t>
      </w:r>
      <w:proofErr w:type="spellStart"/>
      <w:r w:rsidR="00CC17C4" w:rsidRPr="00CC17C4">
        <w:rPr>
          <w:lang w:val="en-GB"/>
        </w:rPr>
        <w:t>enset</w:t>
      </w:r>
      <w:proofErr w:type="spellEnd"/>
      <w:r w:rsidR="00CC17C4" w:rsidRPr="00CC17C4">
        <w:rPr>
          <w:lang w:val="en-GB"/>
        </w:rPr>
        <w:t xml:space="preserve"> a</w:t>
      </w:r>
      <w:r>
        <w:rPr>
          <w:lang w:val="en-GB"/>
        </w:rPr>
        <w:t xml:space="preserve">nd potatoes are decreasing </w:t>
      </w:r>
      <w:r w:rsidR="00CC17C4" w:rsidRPr="00CC17C4">
        <w:rPr>
          <w:lang w:val="en-GB"/>
        </w:rPr>
        <w:t>in area and yield due to low prices or disease proble</w:t>
      </w:r>
      <w:r>
        <w:rPr>
          <w:lang w:val="en-GB"/>
        </w:rPr>
        <w:t>ms. A</w:t>
      </w:r>
      <w:r w:rsidR="00CC17C4" w:rsidRPr="00CC17C4">
        <w:rPr>
          <w:lang w:val="en-GB"/>
        </w:rPr>
        <w:t xml:space="preserve"> severe lack of grazing and </w:t>
      </w:r>
      <w:r>
        <w:rPr>
          <w:lang w:val="en-GB"/>
        </w:rPr>
        <w:t xml:space="preserve">available </w:t>
      </w:r>
      <w:r w:rsidR="00CC17C4" w:rsidRPr="00CC17C4">
        <w:rPr>
          <w:lang w:val="en-GB"/>
        </w:rPr>
        <w:t xml:space="preserve">fodder is leading to a decline in </w:t>
      </w:r>
      <w:r>
        <w:rPr>
          <w:lang w:val="en-GB"/>
        </w:rPr>
        <w:t xml:space="preserve">numbers of </w:t>
      </w:r>
      <w:r w:rsidR="00CC17C4" w:rsidRPr="00CC17C4">
        <w:rPr>
          <w:lang w:val="en-GB"/>
        </w:rPr>
        <w:t>most livestock</w:t>
      </w:r>
      <w:r>
        <w:rPr>
          <w:lang w:val="en-GB"/>
        </w:rPr>
        <w:t xml:space="preserve"> species</w:t>
      </w:r>
      <w:r w:rsidR="00CC17C4" w:rsidRPr="00CC17C4">
        <w:rPr>
          <w:lang w:val="en-GB"/>
        </w:rPr>
        <w:t xml:space="preserve">, although poultry production is increasing in some kebeles. </w:t>
      </w:r>
    </w:p>
    <w:p w14:paraId="359E719C" w14:textId="7E3D8B3D" w:rsidR="00CC17C4" w:rsidRDefault="00CD0D97" w:rsidP="00CD0D97">
      <w:pPr>
        <w:rPr>
          <w:lang w:val="en-GB"/>
        </w:rPr>
      </w:pPr>
      <w:r>
        <w:rPr>
          <w:lang w:val="en-GB"/>
        </w:rPr>
        <w:t>A limited number</w:t>
      </w:r>
      <w:r w:rsidR="00CC17C4" w:rsidRPr="00CC17C4">
        <w:rPr>
          <w:lang w:val="en-GB"/>
        </w:rPr>
        <w:t xml:space="preserve"> of research and development (R&amp;D) agencies and kebele-based organizations (CBOs) were identified </w:t>
      </w:r>
      <w:r>
        <w:rPr>
          <w:lang w:val="en-GB"/>
        </w:rPr>
        <w:t xml:space="preserve">during our diagnostic studies. These are </w:t>
      </w:r>
      <w:r w:rsidR="00CC17C4" w:rsidRPr="00CC17C4">
        <w:rPr>
          <w:lang w:val="en-GB"/>
        </w:rPr>
        <w:t xml:space="preserve">dominated by Government (kebele and woreda administrations), kebele cooperatives and unions and </w:t>
      </w:r>
      <w:r>
        <w:rPr>
          <w:lang w:val="en-GB"/>
        </w:rPr>
        <w:t xml:space="preserve">some more </w:t>
      </w:r>
      <w:r w:rsidR="00CC17C4" w:rsidRPr="00CC17C4">
        <w:rPr>
          <w:lang w:val="en-GB"/>
        </w:rPr>
        <w:t>recent government devel</w:t>
      </w:r>
      <w:r>
        <w:rPr>
          <w:lang w:val="en-GB"/>
        </w:rPr>
        <w:t>opment initiatives. A</w:t>
      </w:r>
      <w:r w:rsidR="00CC17C4" w:rsidRPr="00CC17C4">
        <w:rPr>
          <w:lang w:val="en-GB"/>
        </w:rPr>
        <w:t xml:space="preserve"> few non- governmental organizations (NGOs) </w:t>
      </w:r>
      <w:r>
        <w:rPr>
          <w:lang w:val="en-GB"/>
        </w:rPr>
        <w:t xml:space="preserve">are operating at a local level but there appears to be little influence of </w:t>
      </w:r>
      <w:r w:rsidR="00CC74A9">
        <w:rPr>
          <w:lang w:val="en-GB"/>
        </w:rPr>
        <w:t>p</w:t>
      </w:r>
      <w:r w:rsidR="00CC17C4" w:rsidRPr="00CC17C4">
        <w:rPr>
          <w:lang w:val="en-GB"/>
        </w:rPr>
        <w:t>rivate organisations</w:t>
      </w:r>
      <w:r w:rsidR="00CC74A9">
        <w:rPr>
          <w:lang w:val="en-GB"/>
        </w:rPr>
        <w:t xml:space="preserve"> at community level</w:t>
      </w:r>
      <w:r w:rsidR="00CC17C4" w:rsidRPr="00CC17C4">
        <w:rPr>
          <w:lang w:val="en-GB"/>
        </w:rPr>
        <w:t>. A number of CBOs including men’s, women’s, mi</w:t>
      </w:r>
      <w:r w:rsidR="00CC74A9">
        <w:rPr>
          <w:lang w:val="en-GB"/>
        </w:rPr>
        <w:t>xed gender and youth groups have been</w:t>
      </w:r>
      <w:r w:rsidR="00CC17C4" w:rsidRPr="00CC17C4">
        <w:rPr>
          <w:lang w:val="en-GB"/>
        </w:rPr>
        <w:t xml:space="preserve"> identified, some operating independently but many requiring on-going support and capacity building. This includes the recent government </w:t>
      </w:r>
      <w:proofErr w:type="gramStart"/>
      <w:r w:rsidR="00CC17C4" w:rsidRPr="00CC17C4">
        <w:rPr>
          <w:lang w:val="en-GB"/>
        </w:rPr>
        <w:t>1</w:t>
      </w:r>
      <w:r w:rsidR="00CC74A9">
        <w:rPr>
          <w:lang w:val="en-GB"/>
        </w:rPr>
        <w:t xml:space="preserve"> </w:t>
      </w:r>
      <w:r w:rsidR="00CC17C4" w:rsidRPr="00CC17C4">
        <w:rPr>
          <w:lang w:val="en-GB"/>
        </w:rPr>
        <w:t>:</w:t>
      </w:r>
      <w:proofErr w:type="gramEnd"/>
      <w:r w:rsidR="00CC74A9">
        <w:rPr>
          <w:lang w:val="en-GB"/>
        </w:rPr>
        <w:t xml:space="preserve"> </w:t>
      </w:r>
      <w:r w:rsidR="00CC17C4" w:rsidRPr="00CC17C4">
        <w:rPr>
          <w:lang w:val="en-GB"/>
        </w:rPr>
        <w:t>5 initiative</w:t>
      </w:r>
      <w:r w:rsidR="00CC74A9">
        <w:rPr>
          <w:lang w:val="en-GB"/>
        </w:rPr>
        <w:t xml:space="preserve"> based on the formation of </w:t>
      </w:r>
      <w:r w:rsidR="00CC17C4" w:rsidRPr="00CC17C4">
        <w:rPr>
          <w:lang w:val="en-GB"/>
        </w:rPr>
        <w:t xml:space="preserve">groups of </w:t>
      </w:r>
      <w:r w:rsidR="00CC74A9">
        <w:rPr>
          <w:lang w:val="en-GB"/>
        </w:rPr>
        <w:t xml:space="preserve">five </w:t>
      </w:r>
      <w:r w:rsidR="00CC17C4" w:rsidRPr="00CC17C4">
        <w:rPr>
          <w:lang w:val="en-GB"/>
        </w:rPr>
        <w:t xml:space="preserve">farmers </w:t>
      </w:r>
      <w:r w:rsidR="00CC74A9">
        <w:rPr>
          <w:lang w:val="en-GB"/>
        </w:rPr>
        <w:t>each being “adopted” by a</w:t>
      </w:r>
      <w:r w:rsidR="00CC17C4" w:rsidRPr="00CC17C4">
        <w:rPr>
          <w:lang w:val="en-GB"/>
        </w:rPr>
        <w:t xml:space="preserve"> lead farmer. </w:t>
      </w:r>
    </w:p>
    <w:p w14:paraId="6AE30666" w14:textId="77777777" w:rsidR="00ED6272" w:rsidRDefault="00ED6272" w:rsidP="00ED6272">
      <w:pPr>
        <w:rPr>
          <w:rFonts w:asciiTheme="minorHAnsi" w:hAnsiTheme="minorHAnsi"/>
        </w:rPr>
      </w:pPr>
    </w:p>
    <w:p w14:paraId="22685F36" w14:textId="7E3139B8" w:rsidR="00ED6272" w:rsidRPr="00ED6272" w:rsidRDefault="00ED6272" w:rsidP="00ED6272">
      <w:pPr>
        <w:rPr>
          <w:rFonts w:asciiTheme="minorHAnsi" w:hAnsiTheme="minorHAnsi"/>
          <w:i/>
        </w:rPr>
      </w:pPr>
      <w:r w:rsidRPr="00ED6272">
        <w:rPr>
          <w:rFonts w:asciiTheme="minorHAnsi" w:hAnsiTheme="minorHAnsi"/>
          <w:i/>
        </w:rPr>
        <w:t>Specific Research Focus</w:t>
      </w:r>
    </w:p>
    <w:p w14:paraId="33995778" w14:textId="77777777" w:rsidR="00F81A4F" w:rsidRDefault="00F81A4F" w:rsidP="00ED6272">
      <w:pPr>
        <w:rPr>
          <w:rFonts w:asciiTheme="minorHAnsi" w:hAnsiTheme="minorHAnsi"/>
        </w:rPr>
      </w:pPr>
      <w:r>
        <w:rPr>
          <w:rFonts w:asciiTheme="minorHAnsi" w:hAnsiTheme="minorHAnsi"/>
        </w:rPr>
        <w:t>The implementation of Africa RISING’s research in the Ethiopian Highlands is focusing on seven major research themes:</w:t>
      </w:r>
    </w:p>
    <w:p w14:paraId="790E47CC" w14:textId="56026FB5" w:rsidR="00F81A4F" w:rsidRPr="000D38D1" w:rsidRDefault="004D5AF3" w:rsidP="00F81A4F">
      <w:pPr>
        <w:pStyle w:val="ListParagraph"/>
        <w:numPr>
          <w:ilvl w:val="0"/>
          <w:numId w:val="21"/>
        </w:numPr>
        <w:rPr>
          <w:color w:val="auto"/>
        </w:rPr>
      </w:pPr>
      <w:r>
        <w:rPr>
          <w:color w:val="auto"/>
        </w:rPr>
        <w:t>Feed and forage development;</w:t>
      </w:r>
    </w:p>
    <w:p w14:paraId="33E54423" w14:textId="0FD6AE3A" w:rsidR="00F81A4F" w:rsidRPr="000D38D1" w:rsidRDefault="00F81A4F" w:rsidP="00F81A4F">
      <w:pPr>
        <w:pStyle w:val="ListParagraph"/>
        <w:numPr>
          <w:ilvl w:val="0"/>
          <w:numId w:val="21"/>
        </w:numPr>
        <w:rPr>
          <w:color w:val="auto"/>
        </w:rPr>
      </w:pPr>
      <w:r w:rsidRPr="000D38D1">
        <w:rPr>
          <w:color w:val="auto"/>
        </w:rPr>
        <w:t>Field crop va</w:t>
      </w:r>
      <w:r w:rsidR="004D5AF3">
        <w:rPr>
          <w:color w:val="auto"/>
        </w:rPr>
        <w:t>rietal selection and management;</w:t>
      </w:r>
    </w:p>
    <w:p w14:paraId="7D73C342" w14:textId="5E032732" w:rsidR="00F81A4F" w:rsidRPr="000D38D1" w:rsidRDefault="00F81A4F" w:rsidP="00F81A4F">
      <w:pPr>
        <w:pStyle w:val="ListParagraph"/>
        <w:numPr>
          <w:ilvl w:val="0"/>
          <w:numId w:val="21"/>
        </w:numPr>
        <w:rPr>
          <w:color w:val="auto"/>
        </w:rPr>
      </w:pPr>
      <w:r w:rsidRPr="000D38D1">
        <w:rPr>
          <w:color w:val="auto"/>
        </w:rPr>
        <w:t>Integration of high value prod</w:t>
      </w:r>
      <w:r w:rsidR="004D5AF3">
        <w:rPr>
          <w:color w:val="auto"/>
        </w:rPr>
        <w:t>ucts into mixed farming systems;</w:t>
      </w:r>
    </w:p>
    <w:p w14:paraId="5D16C54B" w14:textId="34D6A2C0" w:rsidR="00F81A4F" w:rsidRPr="000D38D1" w:rsidRDefault="00F81A4F" w:rsidP="00F81A4F">
      <w:pPr>
        <w:pStyle w:val="ListParagraph"/>
        <w:numPr>
          <w:ilvl w:val="0"/>
          <w:numId w:val="21"/>
        </w:numPr>
        <w:rPr>
          <w:color w:val="auto"/>
        </w:rPr>
      </w:pPr>
      <w:r w:rsidRPr="000D38D1">
        <w:rPr>
          <w:color w:val="auto"/>
        </w:rPr>
        <w:t>Improved land and wate</w:t>
      </w:r>
      <w:r w:rsidR="004D5AF3">
        <w:rPr>
          <w:color w:val="auto"/>
        </w:rPr>
        <w:t>r management for sustainability;</w:t>
      </w:r>
    </w:p>
    <w:p w14:paraId="4D9BB413" w14:textId="75BC55E1" w:rsidR="00F81A4F" w:rsidRPr="000D38D1" w:rsidRDefault="00F81A4F" w:rsidP="00F81A4F">
      <w:pPr>
        <w:pStyle w:val="ListParagraph"/>
        <w:numPr>
          <w:ilvl w:val="0"/>
          <w:numId w:val="21"/>
        </w:numPr>
        <w:rPr>
          <w:color w:val="auto"/>
        </w:rPr>
      </w:pPr>
      <w:r w:rsidRPr="000D38D1">
        <w:rPr>
          <w:color w:val="auto"/>
        </w:rPr>
        <w:t>Improving the efficiency of mixed farming systems through more effec</w:t>
      </w:r>
      <w:r w:rsidR="004D5AF3">
        <w:rPr>
          <w:color w:val="auto"/>
        </w:rPr>
        <w:t>tive crop-livestock integration;</w:t>
      </w:r>
    </w:p>
    <w:p w14:paraId="695810F8" w14:textId="55379591" w:rsidR="00F81A4F" w:rsidRPr="000D38D1" w:rsidRDefault="00F81A4F" w:rsidP="00F81A4F">
      <w:pPr>
        <w:pStyle w:val="ListParagraph"/>
        <w:numPr>
          <w:ilvl w:val="0"/>
          <w:numId w:val="21"/>
        </w:numPr>
        <w:rPr>
          <w:color w:val="auto"/>
        </w:rPr>
      </w:pPr>
      <w:r w:rsidRPr="000D38D1">
        <w:rPr>
          <w:color w:val="auto"/>
        </w:rPr>
        <w:t>Cross-cutting problems and opportunities</w:t>
      </w:r>
      <w:r w:rsidR="004D5AF3">
        <w:rPr>
          <w:color w:val="auto"/>
        </w:rPr>
        <w:t>;</w:t>
      </w:r>
    </w:p>
    <w:p w14:paraId="27FA01BE" w14:textId="5071CD31" w:rsidR="00F81A4F" w:rsidRPr="000D38D1" w:rsidRDefault="00F81A4F" w:rsidP="00F81A4F">
      <w:pPr>
        <w:pStyle w:val="ListParagraph"/>
        <w:numPr>
          <w:ilvl w:val="0"/>
          <w:numId w:val="21"/>
        </w:numPr>
        <w:rPr>
          <w:color w:val="auto"/>
        </w:rPr>
      </w:pPr>
      <w:r w:rsidRPr="000D38D1">
        <w:rPr>
          <w:color w:val="auto"/>
        </w:rPr>
        <w:t>Knowledge management, exchange and capacity development</w:t>
      </w:r>
      <w:r w:rsidR="004D5AF3">
        <w:rPr>
          <w:color w:val="auto"/>
        </w:rPr>
        <w:t>.</w:t>
      </w:r>
    </w:p>
    <w:p w14:paraId="25E07349" w14:textId="67B81719" w:rsidR="00F81A4F" w:rsidRDefault="00F81A4F" w:rsidP="00ED6272">
      <w:pPr>
        <w:rPr>
          <w:rFonts w:asciiTheme="minorHAnsi" w:hAnsiTheme="minorHAnsi"/>
        </w:rPr>
      </w:pPr>
      <w:r>
        <w:rPr>
          <w:rFonts w:asciiTheme="minorHAnsi" w:hAnsiTheme="minorHAnsi"/>
        </w:rPr>
        <w:t xml:space="preserve">These research themes are further elaborated in the project’s revolving </w:t>
      </w:r>
      <w:hyperlink r:id="rId9" w:history="1">
        <w:r w:rsidRPr="00391A1B">
          <w:rPr>
            <w:rStyle w:val="Hyperlink"/>
            <w:rFonts w:asciiTheme="minorHAnsi" w:hAnsiTheme="minorHAnsi"/>
          </w:rPr>
          <w:t>work plan</w:t>
        </w:r>
      </w:hyperlink>
      <w:r>
        <w:rPr>
          <w:rFonts w:asciiTheme="minorHAnsi" w:hAnsiTheme="minorHAnsi"/>
        </w:rPr>
        <w:t>. More detailed research protocols have been formulated by partners to address specific issues identified in the work plan.</w:t>
      </w:r>
    </w:p>
    <w:p w14:paraId="19196480" w14:textId="2EB38F90" w:rsidR="00ED6272" w:rsidRDefault="00F81A4F" w:rsidP="00ED6272">
      <w:pPr>
        <w:rPr>
          <w:rFonts w:asciiTheme="minorHAnsi" w:hAnsiTheme="minorHAnsi"/>
        </w:rPr>
      </w:pPr>
      <w:r>
        <w:rPr>
          <w:rFonts w:asciiTheme="minorHAnsi" w:hAnsiTheme="minorHAnsi"/>
        </w:rPr>
        <w:t xml:space="preserve"> </w:t>
      </w:r>
    </w:p>
    <w:p w14:paraId="6DDB8D9C" w14:textId="44084B21" w:rsidR="008F6EDF" w:rsidRPr="008F6EDF" w:rsidRDefault="008F6EDF" w:rsidP="008F6EDF">
      <w:pPr>
        <w:rPr>
          <w:rFonts w:ascii="Times" w:hAnsi="Times"/>
          <w:i/>
          <w:sz w:val="20"/>
          <w:szCs w:val="20"/>
          <w:lang w:val="en-GB"/>
        </w:rPr>
      </w:pPr>
      <w:r>
        <w:rPr>
          <w:i/>
          <w:lang w:val="en-GB"/>
        </w:rPr>
        <w:lastRenderedPageBreak/>
        <w:t>Expected Outcome</w:t>
      </w:r>
      <w:r w:rsidRPr="008F6EDF">
        <w:rPr>
          <w:i/>
          <w:lang w:val="en-GB"/>
        </w:rPr>
        <w:t xml:space="preserve">s </w:t>
      </w:r>
    </w:p>
    <w:p w14:paraId="1AD49981" w14:textId="77777777" w:rsidR="008F6EDF" w:rsidRPr="008F6EDF" w:rsidRDefault="008F6EDF" w:rsidP="008F6EDF">
      <w:pPr>
        <w:rPr>
          <w:rFonts w:ascii="Times" w:hAnsi="Times"/>
          <w:lang w:val="en-GB"/>
        </w:rPr>
      </w:pPr>
      <w:r w:rsidRPr="008F6EDF">
        <w:rPr>
          <w:lang w:val="en-GB"/>
        </w:rPr>
        <w:t xml:space="preserve">By 2017, the project will have delivered the following: </w:t>
      </w:r>
    </w:p>
    <w:p w14:paraId="333B43DB" w14:textId="2D445136" w:rsidR="008F6EDF" w:rsidRPr="000D38D1" w:rsidRDefault="008F6EDF" w:rsidP="008F6EDF">
      <w:pPr>
        <w:pStyle w:val="ListParagraph"/>
        <w:numPr>
          <w:ilvl w:val="0"/>
          <w:numId w:val="19"/>
        </w:numPr>
        <w:rPr>
          <w:rFonts w:ascii="Times" w:hAnsi="Times"/>
          <w:color w:val="auto"/>
          <w:lang w:val="en-GB"/>
        </w:rPr>
      </w:pPr>
      <w:r w:rsidRPr="000D38D1">
        <w:rPr>
          <w:color w:val="auto"/>
          <w:lang w:val="en-GB"/>
        </w:rPr>
        <w:t xml:space="preserve">Knowledge and skills in farming communities will have been strengthened equitably, allowing all family members to benefit. </w:t>
      </w:r>
    </w:p>
    <w:p w14:paraId="03A6EE8C" w14:textId="60187FBE" w:rsidR="008F6EDF" w:rsidRPr="000D38D1" w:rsidRDefault="008F6EDF" w:rsidP="008F6EDF">
      <w:pPr>
        <w:pStyle w:val="ListParagraph"/>
        <w:numPr>
          <w:ilvl w:val="0"/>
          <w:numId w:val="19"/>
        </w:numPr>
        <w:rPr>
          <w:rFonts w:ascii="Times" w:hAnsi="Times"/>
          <w:color w:val="auto"/>
          <w:lang w:val="en-GB"/>
        </w:rPr>
      </w:pPr>
      <w:r w:rsidRPr="000D38D1">
        <w:rPr>
          <w:color w:val="auto"/>
          <w:lang w:val="en-GB"/>
        </w:rPr>
        <w:t>We will see farmers o</w:t>
      </w:r>
      <w:r w:rsidR="00F81A4F" w:rsidRPr="000D38D1">
        <w:rPr>
          <w:color w:val="auto"/>
          <w:lang w:val="en-GB"/>
        </w:rPr>
        <w:t xml:space="preserve">perating systems that are ‘sustainably intensified, </w:t>
      </w:r>
      <w:r w:rsidRPr="000D38D1">
        <w:rPr>
          <w:color w:val="auto"/>
          <w:lang w:val="en-GB"/>
        </w:rPr>
        <w:t xml:space="preserve">that is, levels of production and productive efficiency have increased in ways that can be maintained both environmentally and economically over the longer term. </w:t>
      </w:r>
    </w:p>
    <w:p w14:paraId="006D0082" w14:textId="12853AF8" w:rsidR="008F6EDF" w:rsidRPr="000D38D1" w:rsidRDefault="008F6EDF" w:rsidP="008F6EDF">
      <w:pPr>
        <w:pStyle w:val="ListParagraph"/>
        <w:numPr>
          <w:ilvl w:val="0"/>
          <w:numId w:val="19"/>
        </w:numPr>
        <w:rPr>
          <w:rFonts w:ascii="Times" w:hAnsi="Times"/>
          <w:color w:val="auto"/>
          <w:lang w:val="en-GB"/>
        </w:rPr>
      </w:pPr>
      <w:r w:rsidRPr="000D38D1">
        <w:rPr>
          <w:color w:val="auto"/>
          <w:lang w:val="en-GB"/>
        </w:rPr>
        <w:t>Improved partnerships among farmers, support services and other value chain acto</w:t>
      </w:r>
      <w:r w:rsidR="004D5AF3">
        <w:rPr>
          <w:color w:val="auto"/>
          <w:lang w:val="en-GB"/>
        </w:rPr>
        <w:t>rs will have reduced uncertain</w:t>
      </w:r>
      <w:r w:rsidRPr="000D38D1">
        <w:rPr>
          <w:color w:val="auto"/>
          <w:lang w:val="en-GB"/>
        </w:rPr>
        <w:t xml:space="preserve">ties about market function; more reliable input supplies will support more resilient production that will ensure a more consistent profit from produce sold at market. </w:t>
      </w:r>
    </w:p>
    <w:p w14:paraId="5C8C9747" w14:textId="77777777" w:rsidR="008F6EDF" w:rsidRPr="008F6EDF" w:rsidRDefault="008F6EDF" w:rsidP="008F6EDF">
      <w:pPr>
        <w:rPr>
          <w:rFonts w:ascii="Times" w:hAnsi="Times"/>
          <w:lang w:val="en-GB"/>
        </w:rPr>
      </w:pPr>
    </w:p>
    <w:p w14:paraId="3E9E916B" w14:textId="77777777" w:rsidR="0085565F" w:rsidRPr="00786E36" w:rsidRDefault="009B10EE" w:rsidP="0084590A">
      <w:pPr>
        <w:widowControl w:val="0"/>
        <w:autoSpaceDE w:val="0"/>
        <w:autoSpaceDN w:val="0"/>
        <w:adjustRightInd w:val="0"/>
        <w:spacing w:before="49" w:line="250" w:lineRule="auto"/>
        <w:ind w:right="323"/>
        <w:rPr>
          <w:rFonts w:asciiTheme="minorHAnsi" w:hAnsiTheme="minorHAnsi" w:cs="Arial"/>
          <w:b/>
        </w:rPr>
      </w:pPr>
      <w:r w:rsidRPr="00786E36">
        <w:rPr>
          <w:rFonts w:asciiTheme="minorHAnsi" w:hAnsiTheme="minorHAnsi" w:cs="Arial"/>
          <w:b/>
        </w:rPr>
        <w:t>2</w:t>
      </w:r>
      <w:r w:rsidR="0085565F" w:rsidRPr="00786E36">
        <w:rPr>
          <w:rFonts w:asciiTheme="minorHAnsi" w:hAnsiTheme="minorHAnsi" w:cs="Arial"/>
          <w:b/>
        </w:rPr>
        <w:t xml:space="preserve"> Purpose of the </w:t>
      </w:r>
      <w:r w:rsidRPr="00786E36">
        <w:rPr>
          <w:rFonts w:asciiTheme="minorHAnsi" w:hAnsiTheme="minorHAnsi" w:cs="Arial"/>
          <w:b/>
        </w:rPr>
        <w:t>review</w:t>
      </w:r>
    </w:p>
    <w:p w14:paraId="76E018F0" w14:textId="7095E183" w:rsidR="00EB4197" w:rsidRDefault="009B10EE" w:rsidP="0084590A">
      <w:pPr>
        <w:widowControl w:val="0"/>
        <w:autoSpaceDE w:val="0"/>
        <w:autoSpaceDN w:val="0"/>
        <w:adjustRightInd w:val="0"/>
        <w:spacing w:before="49" w:line="250" w:lineRule="auto"/>
        <w:ind w:right="323"/>
        <w:rPr>
          <w:rFonts w:asciiTheme="minorHAnsi" w:hAnsiTheme="minorHAnsi"/>
        </w:rPr>
      </w:pPr>
      <w:r>
        <w:rPr>
          <w:rFonts w:asciiTheme="minorHAnsi" w:hAnsiTheme="minorHAnsi"/>
        </w:rPr>
        <w:t xml:space="preserve">The </w:t>
      </w:r>
      <w:r w:rsidR="00F24515">
        <w:rPr>
          <w:rFonts w:asciiTheme="minorHAnsi" w:hAnsiTheme="minorHAnsi"/>
        </w:rPr>
        <w:t xml:space="preserve">overall </w:t>
      </w:r>
      <w:r>
        <w:rPr>
          <w:rFonts w:asciiTheme="minorHAnsi" w:hAnsiTheme="minorHAnsi"/>
        </w:rPr>
        <w:t>purpose of this review</w:t>
      </w:r>
      <w:r w:rsidR="00F24515">
        <w:rPr>
          <w:rFonts w:asciiTheme="minorHAnsi" w:hAnsiTheme="minorHAnsi"/>
        </w:rPr>
        <w:t xml:space="preserve"> –</w:t>
      </w:r>
      <w:r w:rsidR="00621493">
        <w:rPr>
          <w:rFonts w:asciiTheme="minorHAnsi" w:hAnsiTheme="minorHAnsi"/>
        </w:rPr>
        <w:t xml:space="preserve"> commissioned </w:t>
      </w:r>
      <w:r w:rsidR="00F24515">
        <w:rPr>
          <w:rFonts w:asciiTheme="minorHAnsi" w:hAnsiTheme="minorHAnsi"/>
        </w:rPr>
        <w:t>after extensive diagnostic studies and two</w:t>
      </w:r>
      <w:r w:rsidR="00682A54">
        <w:rPr>
          <w:rFonts w:asciiTheme="minorHAnsi" w:hAnsiTheme="minorHAnsi"/>
        </w:rPr>
        <w:t xml:space="preserve"> field seasons</w:t>
      </w:r>
      <w:r w:rsidR="00F24515">
        <w:rPr>
          <w:rFonts w:asciiTheme="minorHAnsi" w:hAnsiTheme="minorHAnsi"/>
        </w:rPr>
        <w:t xml:space="preserve"> –</w:t>
      </w:r>
      <w:r w:rsidR="00682A54">
        <w:rPr>
          <w:rFonts w:asciiTheme="minorHAnsi" w:hAnsiTheme="minorHAnsi"/>
        </w:rPr>
        <w:t xml:space="preserve"> </w:t>
      </w:r>
      <w:r w:rsidR="00F24515">
        <w:rPr>
          <w:rFonts w:asciiTheme="minorHAnsi" w:hAnsiTheme="minorHAnsi"/>
        </w:rPr>
        <w:t xml:space="preserve">is to assess the performance of the project in terms of its implementation against </w:t>
      </w:r>
      <w:r>
        <w:rPr>
          <w:rFonts w:asciiTheme="minorHAnsi" w:hAnsiTheme="minorHAnsi"/>
        </w:rPr>
        <w:t>the</w:t>
      </w:r>
      <w:r w:rsidR="002605E6">
        <w:rPr>
          <w:rFonts w:asciiTheme="minorHAnsi" w:hAnsiTheme="minorHAnsi"/>
        </w:rPr>
        <w:t xml:space="preserve"> PRF</w:t>
      </w:r>
      <w:r>
        <w:rPr>
          <w:rFonts w:asciiTheme="minorHAnsi" w:hAnsiTheme="minorHAnsi"/>
        </w:rPr>
        <w:t xml:space="preserve"> </w:t>
      </w:r>
      <w:r w:rsidR="00F24515">
        <w:rPr>
          <w:rFonts w:asciiTheme="minorHAnsi" w:hAnsiTheme="minorHAnsi"/>
        </w:rPr>
        <w:t xml:space="preserve">and to provide </w:t>
      </w:r>
      <w:r w:rsidR="00DA5C28">
        <w:rPr>
          <w:rFonts w:asciiTheme="minorHAnsi" w:hAnsiTheme="minorHAnsi"/>
        </w:rPr>
        <w:t>recommendations</w:t>
      </w:r>
      <w:r w:rsidR="00F24515">
        <w:rPr>
          <w:rFonts w:asciiTheme="minorHAnsi" w:hAnsiTheme="minorHAnsi"/>
        </w:rPr>
        <w:t>, where</w:t>
      </w:r>
      <w:r w:rsidR="00DA5C28">
        <w:rPr>
          <w:rFonts w:asciiTheme="minorHAnsi" w:hAnsiTheme="minorHAnsi"/>
        </w:rPr>
        <w:t xml:space="preserve"> necessary, </w:t>
      </w:r>
      <w:r w:rsidR="00F24515">
        <w:rPr>
          <w:rFonts w:asciiTheme="minorHAnsi" w:hAnsiTheme="minorHAnsi"/>
        </w:rPr>
        <w:t>on how to address significant deviation</w:t>
      </w:r>
      <w:r w:rsidR="00DA5C28">
        <w:rPr>
          <w:rFonts w:asciiTheme="minorHAnsi" w:hAnsiTheme="minorHAnsi"/>
        </w:rPr>
        <w:t xml:space="preserve">s. </w:t>
      </w:r>
    </w:p>
    <w:p w14:paraId="643D7ED9" w14:textId="559916B3" w:rsidR="00A17C55" w:rsidRDefault="00A17C55" w:rsidP="0084590A">
      <w:pPr>
        <w:widowControl w:val="0"/>
        <w:autoSpaceDE w:val="0"/>
        <w:autoSpaceDN w:val="0"/>
        <w:adjustRightInd w:val="0"/>
        <w:spacing w:before="49" w:line="250" w:lineRule="auto"/>
        <w:ind w:right="323"/>
        <w:rPr>
          <w:rFonts w:asciiTheme="minorHAnsi" w:hAnsiTheme="minorHAnsi"/>
        </w:rPr>
      </w:pPr>
      <w:r>
        <w:rPr>
          <w:rFonts w:asciiTheme="minorHAnsi" w:hAnsiTheme="minorHAnsi"/>
        </w:rPr>
        <w:t>T</w:t>
      </w:r>
      <w:r w:rsidR="00F24515">
        <w:rPr>
          <w:rFonts w:asciiTheme="minorHAnsi" w:hAnsiTheme="minorHAnsi"/>
        </w:rPr>
        <w:t>h</w:t>
      </w:r>
      <w:r w:rsidR="00EB4197">
        <w:rPr>
          <w:rFonts w:asciiTheme="minorHAnsi" w:hAnsiTheme="minorHAnsi"/>
        </w:rPr>
        <w:t>e review</w:t>
      </w:r>
      <w:r w:rsidR="00F24515">
        <w:rPr>
          <w:rFonts w:asciiTheme="minorHAnsi" w:hAnsiTheme="minorHAnsi"/>
        </w:rPr>
        <w:t xml:space="preserve"> should include a consideration of</w:t>
      </w:r>
      <w:r>
        <w:rPr>
          <w:rFonts w:asciiTheme="minorHAnsi" w:hAnsiTheme="minorHAnsi"/>
        </w:rPr>
        <w:t xml:space="preserve"> progress towards </w:t>
      </w:r>
      <w:r w:rsidR="00F24515">
        <w:rPr>
          <w:rFonts w:asciiTheme="minorHAnsi" w:hAnsiTheme="minorHAnsi"/>
        </w:rPr>
        <w:t xml:space="preserve">achieving program objectives and </w:t>
      </w:r>
      <w:r w:rsidR="00EB4197">
        <w:rPr>
          <w:rFonts w:asciiTheme="minorHAnsi" w:hAnsiTheme="minorHAnsi"/>
        </w:rPr>
        <w:t xml:space="preserve">the </w:t>
      </w:r>
      <w:r w:rsidR="00F24515">
        <w:rPr>
          <w:rFonts w:asciiTheme="minorHAnsi" w:hAnsiTheme="minorHAnsi"/>
        </w:rPr>
        <w:t>likely delivery against the</w:t>
      </w:r>
      <w:r>
        <w:rPr>
          <w:rFonts w:asciiTheme="minorHAnsi" w:hAnsiTheme="minorHAnsi"/>
        </w:rPr>
        <w:t xml:space="preserve"> outcomes</w:t>
      </w:r>
      <w:r w:rsidR="00EB4197">
        <w:rPr>
          <w:rFonts w:asciiTheme="minorHAnsi" w:hAnsiTheme="minorHAnsi"/>
        </w:rPr>
        <w:t xml:space="preserve"> specified in the P</w:t>
      </w:r>
      <w:r w:rsidR="00F24515">
        <w:rPr>
          <w:rFonts w:asciiTheme="minorHAnsi" w:hAnsiTheme="minorHAnsi"/>
        </w:rPr>
        <w:t>RF</w:t>
      </w:r>
      <w:r w:rsidR="00621493">
        <w:rPr>
          <w:rFonts w:asciiTheme="minorHAnsi" w:hAnsiTheme="minorHAnsi"/>
        </w:rPr>
        <w:t>. I</w:t>
      </w:r>
      <w:r w:rsidR="004F4F65">
        <w:rPr>
          <w:rFonts w:asciiTheme="minorHAnsi" w:hAnsiTheme="minorHAnsi"/>
        </w:rPr>
        <w:t xml:space="preserve">mportant </w:t>
      </w:r>
      <w:r>
        <w:rPr>
          <w:rFonts w:asciiTheme="minorHAnsi" w:hAnsiTheme="minorHAnsi"/>
        </w:rPr>
        <w:t>research areas</w:t>
      </w:r>
      <w:r w:rsidR="00621493">
        <w:rPr>
          <w:rFonts w:asciiTheme="minorHAnsi" w:hAnsiTheme="minorHAnsi"/>
        </w:rPr>
        <w:t xml:space="preserve"> that are not, in the opinion of the reviewers, being adequately addressed should be highlighted and the relevance of the</w:t>
      </w:r>
      <w:r>
        <w:rPr>
          <w:rFonts w:asciiTheme="minorHAnsi" w:hAnsiTheme="minorHAnsi"/>
        </w:rPr>
        <w:t xml:space="preserve"> partnerships</w:t>
      </w:r>
      <w:r w:rsidR="00621493">
        <w:rPr>
          <w:rFonts w:asciiTheme="minorHAnsi" w:hAnsiTheme="minorHAnsi"/>
        </w:rPr>
        <w:t xml:space="preserve"> formed (both</w:t>
      </w:r>
      <w:r>
        <w:rPr>
          <w:rFonts w:asciiTheme="minorHAnsi" w:hAnsiTheme="minorHAnsi"/>
        </w:rPr>
        <w:t xml:space="preserve"> for</w:t>
      </w:r>
      <w:r w:rsidR="00621493">
        <w:rPr>
          <w:rFonts w:asciiTheme="minorHAnsi" w:hAnsiTheme="minorHAnsi"/>
        </w:rPr>
        <w:t xml:space="preserve"> research </w:t>
      </w:r>
      <w:r>
        <w:rPr>
          <w:rFonts w:asciiTheme="minorHAnsi" w:hAnsiTheme="minorHAnsi"/>
        </w:rPr>
        <w:t xml:space="preserve">implementation </w:t>
      </w:r>
      <w:r w:rsidR="00621493">
        <w:rPr>
          <w:rFonts w:asciiTheme="minorHAnsi" w:hAnsiTheme="minorHAnsi"/>
        </w:rPr>
        <w:t xml:space="preserve">and scaling) should be critically examined. </w:t>
      </w:r>
      <w:r w:rsidR="002605E6">
        <w:rPr>
          <w:rFonts w:asciiTheme="minorHAnsi" w:hAnsiTheme="minorHAnsi"/>
        </w:rPr>
        <w:t>The current management structure at the project level (but in the context of program management) and the capacity of</w:t>
      </w:r>
      <w:r>
        <w:rPr>
          <w:rFonts w:asciiTheme="minorHAnsi" w:hAnsiTheme="minorHAnsi"/>
        </w:rPr>
        <w:t xml:space="preserve"> human resources to implement the project</w:t>
      </w:r>
      <w:r w:rsidR="002605E6">
        <w:rPr>
          <w:rFonts w:asciiTheme="minorHAnsi" w:hAnsiTheme="minorHAnsi"/>
        </w:rPr>
        <w:t xml:space="preserve"> should also be reviewed.</w:t>
      </w:r>
      <w:r>
        <w:rPr>
          <w:rFonts w:asciiTheme="minorHAnsi" w:hAnsiTheme="minorHAnsi"/>
        </w:rPr>
        <w:t xml:space="preserve"> </w:t>
      </w:r>
      <w:r w:rsidR="006E1B32">
        <w:rPr>
          <w:rFonts w:asciiTheme="minorHAnsi" w:hAnsiTheme="minorHAnsi"/>
        </w:rPr>
        <w:t xml:space="preserve">Any data gaps and </w:t>
      </w:r>
      <w:r w:rsidR="004F4F65">
        <w:rPr>
          <w:rFonts w:asciiTheme="minorHAnsi" w:hAnsiTheme="minorHAnsi"/>
        </w:rPr>
        <w:t>data handling and sharing</w:t>
      </w:r>
      <w:r w:rsidR="00EA3C11">
        <w:rPr>
          <w:rFonts w:asciiTheme="minorHAnsi" w:hAnsiTheme="minorHAnsi"/>
        </w:rPr>
        <w:t xml:space="preserve"> issues as well as the implications of these for effective monitoring and evaluation (particularly for generating evidence of contributions to development outcomes) should be highlighted.</w:t>
      </w:r>
    </w:p>
    <w:p w14:paraId="263847E4" w14:textId="43F0AA48" w:rsidR="009B10EE" w:rsidRDefault="002605E6" w:rsidP="0084590A">
      <w:pPr>
        <w:widowControl w:val="0"/>
        <w:autoSpaceDE w:val="0"/>
        <w:autoSpaceDN w:val="0"/>
        <w:adjustRightInd w:val="0"/>
        <w:spacing w:before="49" w:line="250" w:lineRule="auto"/>
        <w:ind w:right="323"/>
        <w:rPr>
          <w:rFonts w:asciiTheme="minorHAnsi" w:hAnsiTheme="minorHAnsi"/>
        </w:rPr>
      </w:pPr>
      <w:r>
        <w:rPr>
          <w:rFonts w:asciiTheme="minorHAnsi" w:hAnsiTheme="minorHAnsi"/>
        </w:rPr>
        <w:t>It is anticipated that t</w:t>
      </w:r>
      <w:r w:rsidR="00DA5C28">
        <w:rPr>
          <w:rFonts w:asciiTheme="minorHAnsi" w:hAnsiTheme="minorHAnsi"/>
        </w:rPr>
        <w:t xml:space="preserve">he </w:t>
      </w:r>
      <w:r>
        <w:rPr>
          <w:rFonts w:asciiTheme="minorHAnsi" w:hAnsiTheme="minorHAnsi"/>
        </w:rPr>
        <w:t xml:space="preserve">review teams outputs will provide some practicable indications that will assist </w:t>
      </w:r>
      <w:r w:rsidR="00DA5C28">
        <w:rPr>
          <w:rFonts w:asciiTheme="minorHAnsi" w:hAnsiTheme="minorHAnsi"/>
        </w:rPr>
        <w:t>Africa RISING</w:t>
      </w:r>
      <w:r>
        <w:rPr>
          <w:rFonts w:asciiTheme="minorHAnsi" w:hAnsiTheme="minorHAnsi"/>
        </w:rPr>
        <w:t xml:space="preserve"> in the Ethiopian Highlands</w:t>
      </w:r>
      <w:r w:rsidR="00DA5C28">
        <w:rPr>
          <w:rFonts w:asciiTheme="minorHAnsi" w:hAnsiTheme="minorHAnsi"/>
        </w:rPr>
        <w:t xml:space="preserve"> management</w:t>
      </w:r>
      <w:r>
        <w:rPr>
          <w:rFonts w:asciiTheme="minorHAnsi" w:hAnsiTheme="minorHAnsi"/>
        </w:rPr>
        <w:t xml:space="preserve"> and partners</w:t>
      </w:r>
      <w:r w:rsidR="00DA5C28">
        <w:rPr>
          <w:rFonts w:asciiTheme="minorHAnsi" w:hAnsiTheme="minorHAnsi"/>
        </w:rPr>
        <w:t xml:space="preserve"> to</w:t>
      </w:r>
      <w:r>
        <w:rPr>
          <w:rFonts w:asciiTheme="minorHAnsi" w:hAnsiTheme="minorHAnsi"/>
        </w:rPr>
        <w:t xml:space="preserve"> improve the quality of the research conducted and its relevance to wider development outcomes.</w:t>
      </w:r>
      <w:r w:rsidR="004401B7">
        <w:rPr>
          <w:rFonts w:asciiTheme="minorHAnsi" w:hAnsiTheme="minorHAnsi"/>
        </w:rPr>
        <w:t xml:space="preserve"> </w:t>
      </w:r>
    </w:p>
    <w:p w14:paraId="582AAF5F" w14:textId="77777777" w:rsidR="004401B7" w:rsidRDefault="004401B7" w:rsidP="0084590A">
      <w:pPr>
        <w:widowControl w:val="0"/>
        <w:autoSpaceDE w:val="0"/>
        <w:autoSpaceDN w:val="0"/>
        <w:adjustRightInd w:val="0"/>
        <w:spacing w:before="49" w:line="250" w:lineRule="auto"/>
        <w:ind w:right="323"/>
        <w:rPr>
          <w:rFonts w:asciiTheme="minorHAnsi" w:hAnsiTheme="minorHAnsi"/>
        </w:rPr>
      </w:pPr>
    </w:p>
    <w:p w14:paraId="7896BC87" w14:textId="44686F9F" w:rsidR="004401B7" w:rsidRPr="00786E36" w:rsidRDefault="0007470C" w:rsidP="0084590A">
      <w:pPr>
        <w:widowControl w:val="0"/>
        <w:autoSpaceDE w:val="0"/>
        <w:autoSpaceDN w:val="0"/>
        <w:adjustRightInd w:val="0"/>
        <w:spacing w:before="49" w:line="250" w:lineRule="auto"/>
        <w:ind w:right="323"/>
        <w:rPr>
          <w:rFonts w:asciiTheme="minorHAnsi" w:hAnsiTheme="minorHAnsi"/>
          <w:b/>
        </w:rPr>
      </w:pPr>
      <w:r>
        <w:rPr>
          <w:rFonts w:asciiTheme="minorHAnsi" w:hAnsiTheme="minorHAnsi"/>
          <w:b/>
        </w:rPr>
        <w:t>3 Specific Evaluation Q</w:t>
      </w:r>
      <w:r w:rsidR="004401B7" w:rsidRPr="00786E36">
        <w:rPr>
          <w:rFonts w:asciiTheme="minorHAnsi" w:hAnsiTheme="minorHAnsi"/>
          <w:b/>
        </w:rPr>
        <w:t>uestions</w:t>
      </w:r>
    </w:p>
    <w:p w14:paraId="269242C5" w14:textId="77777777" w:rsidR="0007470C" w:rsidRDefault="00A17C55" w:rsidP="004F4F65">
      <w:pPr>
        <w:pStyle w:val="ListParagraph"/>
        <w:widowControl w:val="0"/>
        <w:numPr>
          <w:ilvl w:val="0"/>
          <w:numId w:val="3"/>
        </w:numPr>
        <w:autoSpaceDE w:val="0"/>
        <w:autoSpaceDN w:val="0"/>
        <w:adjustRightInd w:val="0"/>
        <w:spacing w:before="49" w:line="250" w:lineRule="auto"/>
        <w:ind w:right="323"/>
        <w:rPr>
          <w:color w:val="auto"/>
        </w:rPr>
      </w:pPr>
      <w:r w:rsidRPr="00314BBB">
        <w:rPr>
          <w:color w:val="auto"/>
        </w:rPr>
        <w:t>What progress has been made towards the Africa RISING program objectives and outcomes?</w:t>
      </w:r>
      <w:r w:rsidR="0092156B" w:rsidRPr="00314BBB">
        <w:rPr>
          <w:color w:val="auto"/>
        </w:rPr>
        <w:t xml:space="preserve"> </w:t>
      </w:r>
    </w:p>
    <w:p w14:paraId="49CB9242" w14:textId="54183C55" w:rsidR="001B021A" w:rsidRPr="00314BBB" w:rsidRDefault="0092156B" w:rsidP="004F4F65">
      <w:pPr>
        <w:pStyle w:val="ListParagraph"/>
        <w:widowControl w:val="0"/>
        <w:numPr>
          <w:ilvl w:val="0"/>
          <w:numId w:val="3"/>
        </w:numPr>
        <w:autoSpaceDE w:val="0"/>
        <w:autoSpaceDN w:val="0"/>
        <w:adjustRightInd w:val="0"/>
        <w:spacing w:before="49" w:line="250" w:lineRule="auto"/>
        <w:ind w:right="323"/>
        <w:rPr>
          <w:color w:val="auto"/>
        </w:rPr>
      </w:pPr>
      <w:r w:rsidRPr="00314BBB">
        <w:rPr>
          <w:color w:val="auto"/>
        </w:rPr>
        <w:t>What can realistically be achieved within the given time frame?</w:t>
      </w:r>
    </w:p>
    <w:p w14:paraId="21B6DAB3" w14:textId="0E3B7412" w:rsidR="004F4F65" w:rsidRPr="00314BBB" w:rsidRDefault="004F4F65" w:rsidP="004F4F65">
      <w:pPr>
        <w:pStyle w:val="ListParagraph"/>
        <w:widowControl w:val="0"/>
        <w:numPr>
          <w:ilvl w:val="0"/>
          <w:numId w:val="3"/>
        </w:numPr>
        <w:autoSpaceDE w:val="0"/>
        <w:autoSpaceDN w:val="0"/>
        <w:adjustRightInd w:val="0"/>
        <w:spacing w:before="49" w:line="250" w:lineRule="auto"/>
        <w:ind w:right="323"/>
        <w:rPr>
          <w:color w:val="auto"/>
        </w:rPr>
      </w:pPr>
      <w:r w:rsidRPr="00314BBB">
        <w:rPr>
          <w:color w:val="auto"/>
        </w:rPr>
        <w:t xml:space="preserve">How relevant </w:t>
      </w:r>
      <w:r w:rsidR="003316D2" w:rsidRPr="00314BBB">
        <w:rPr>
          <w:color w:val="auto"/>
        </w:rPr>
        <w:t xml:space="preserve">and feasible </w:t>
      </w:r>
      <w:r w:rsidR="0007470C">
        <w:rPr>
          <w:color w:val="auto"/>
        </w:rPr>
        <w:t xml:space="preserve">is the current </w:t>
      </w:r>
      <w:r w:rsidRPr="00314BBB">
        <w:rPr>
          <w:color w:val="auto"/>
        </w:rPr>
        <w:t xml:space="preserve">research </w:t>
      </w:r>
      <w:r w:rsidR="003316D2" w:rsidRPr="00314BBB">
        <w:rPr>
          <w:color w:val="auto"/>
        </w:rPr>
        <w:t xml:space="preserve">approach </w:t>
      </w:r>
      <w:r w:rsidR="004D5AF3">
        <w:rPr>
          <w:color w:val="auto"/>
        </w:rPr>
        <w:t>to achieving</w:t>
      </w:r>
      <w:r w:rsidRPr="00314BBB">
        <w:rPr>
          <w:color w:val="auto"/>
        </w:rPr>
        <w:t xml:space="preserve"> the three research outputs and the </w:t>
      </w:r>
      <w:r w:rsidR="0007470C">
        <w:rPr>
          <w:color w:val="auto"/>
        </w:rPr>
        <w:t xml:space="preserve">anticipated </w:t>
      </w:r>
      <w:r w:rsidRPr="00314BBB">
        <w:rPr>
          <w:color w:val="auto"/>
        </w:rPr>
        <w:t xml:space="preserve">outcomes? </w:t>
      </w:r>
    </w:p>
    <w:p w14:paraId="7EF0CE01" w14:textId="0BEA662B" w:rsidR="00ED2A63" w:rsidRPr="00314BBB" w:rsidRDefault="004D5AF3" w:rsidP="00ED2A63">
      <w:pPr>
        <w:pStyle w:val="ListParagraph"/>
        <w:widowControl w:val="0"/>
        <w:numPr>
          <w:ilvl w:val="0"/>
          <w:numId w:val="3"/>
        </w:numPr>
        <w:autoSpaceDE w:val="0"/>
        <w:autoSpaceDN w:val="0"/>
        <w:adjustRightInd w:val="0"/>
        <w:spacing w:before="49" w:line="250" w:lineRule="auto"/>
        <w:ind w:right="323"/>
        <w:rPr>
          <w:color w:val="auto"/>
        </w:rPr>
      </w:pPr>
      <w:r>
        <w:rPr>
          <w:color w:val="auto"/>
        </w:rPr>
        <w:t>What</w:t>
      </w:r>
      <w:r w:rsidR="00ED2A63" w:rsidRPr="00314BBB">
        <w:rPr>
          <w:color w:val="auto"/>
        </w:rPr>
        <w:t xml:space="preserve"> data gaps </w:t>
      </w:r>
      <w:r>
        <w:rPr>
          <w:color w:val="auto"/>
        </w:rPr>
        <w:t>will compromise the scientific evidence of achievement for</w:t>
      </w:r>
      <w:r w:rsidR="00ED2A63" w:rsidRPr="00314BBB">
        <w:rPr>
          <w:color w:val="auto"/>
        </w:rPr>
        <w:t xml:space="preserve"> the three research outputs and the outcomes?</w:t>
      </w:r>
    </w:p>
    <w:p w14:paraId="771BF96A" w14:textId="4B878FFE" w:rsidR="00ED2A63" w:rsidRPr="00314BBB" w:rsidRDefault="004D5AF3" w:rsidP="004F4F65">
      <w:pPr>
        <w:pStyle w:val="ListParagraph"/>
        <w:widowControl w:val="0"/>
        <w:numPr>
          <w:ilvl w:val="0"/>
          <w:numId w:val="3"/>
        </w:numPr>
        <w:autoSpaceDE w:val="0"/>
        <w:autoSpaceDN w:val="0"/>
        <w:adjustRightInd w:val="0"/>
        <w:spacing w:before="49" w:line="250" w:lineRule="auto"/>
        <w:ind w:right="323"/>
        <w:rPr>
          <w:color w:val="auto"/>
        </w:rPr>
      </w:pPr>
      <w:r>
        <w:rPr>
          <w:color w:val="auto"/>
        </w:rPr>
        <w:t>What</w:t>
      </w:r>
      <w:r w:rsidR="00ED2A63" w:rsidRPr="00314BBB">
        <w:rPr>
          <w:color w:val="auto"/>
        </w:rPr>
        <w:t xml:space="preserve"> issues exist around data management and how can they be addressed? </w:t>
      </w:r>
    </w:p>
    <w:p w14:paraId="073C5DDC" w14:textId="216D8F42" w:rsidR="0092156B" w:rsidRPr="00314BBB" w:rsidRDefault="004D5AF3" w:rsidP="004F4F65">
      <w:pPr>
        <w:pStyle w:val="ListParagraph"/>
        <w:widowControl w:val="0"/>
        <w:numPr>
          <w:ilvl w:val="0"/>
          <w:numId w:val="3"/>
        </w:numPr>
        <w:autoSpaceDE w:val="0"/>
        <w:autoSpaceDN w:val="0"/>
        <w:adjustRightInd w:val="0"/>
        <w:spacing w:before="49" w:line="250" w:lineRule="auto"/>
        <w:ind w:right="323"/>
        <w:rPr>
          <w:color w:val="auto"/>
        </w:rPr>
      </w:pPr>
      <w:r>
        <w:rPr>
          <w:color w:val="auto"/>
        </w:rPr>
        <w:t>What</w:t>
      </w:r>
      <w:r w:rsidR="0092156B" w:rsidRPr="00314BBB">
        <w:rPr>
          <w:color w:val="auto"/>
        </w:rPr>
        <w:t xml:space="preserve"> research areas are missing or need to be strengthened?</w:t>
      </w:r>
    </w:p>
    <w:p w14:paraId="2967B96F" w14:textId="200D4D8A" w:rsidR="0007470C" w:rsidRDefault="004F4F65" w:rsidP="004F4F65">
      <w:pPr>
        <w:pStyle w:val="ListParagraph"/>
        <w:widowControl w:val="0"/>
        <w:numPr>
          <w:ilvl w:val="0"/>
          <w:numId w:val="3"/>
        </w:numPr>
        <w:autoSpaceDE w:val="0"/>
        <w:autoSpaceDN w:val="0"/>
        <w:adjustRightInd w:val="0"/>
        <w:spacing w:before="49" w:line="250" w:lineRule="auto"/>
        <w:ind w:right="323"/>
        <w:rPr>
          <w:color w:val="auto"/>
        </w:rPr>
      </w:pPr>
      <w:r w:rsidRPr="00314BBB">
        <w:rPr>
          <w:color w:val="auto"/>
        </w:rPr>
        <w:t xml:space="preserve">How adequate are the available </w:t>
      </w:r>
      <w:r w:rsidR="00790FEC" w:rsidRPr="00314BBB">
        <w:rPr>
          <w:color w:val="auto"/>
        </w:rPr>
        <w:t>human</w:t>
      </w:r>
      <w:r w:rsidRPr="00314BBB">
        <w:rPr>
          <w:color w:val="auto"/>
        </w:rPr>
        <w:t xml:space="preserve"> resources</w:t>
      </w:r>
      <w:r w:rsidR="004D5AF3">
        <w:rPr>
          <w:color w:val="auto"/>
        </w:rPr>
        <w:t xml:space="preserve"> for</w:t>
      </w:r>
      <w:r w:rsidR="00790FEC" w:rsidRPr="00314BBB">
        <w:rPr>
          <w:color w:val="auto"/>
        </w:rPr>
        <w:t xml:space="preserve"> </w:t>
      </w:r>
      <w:r w:rsidR="0092156B" w:rsidRPr="00314BBB">
        <w:rPr>
          <w:color w:val="auto"/>
        </w:rPr>
        <w:t xml:space="preserve">the </w:t>
      </w:r>
      <w:r w:rsidR="00790FEC" w:rsidRPr="00314BBB">
        <w:rPr>
          <w:color w:val="auto"/>
        </w:rPr>
        <w:t>successful</w:t>
      </w:r>
      <w:r w:rsidR="0092156B" w:rsidRPr="00314BBB">
        <w:rPr>
          <w:color w:val="auto"/>
        </w:rPr>
        <w:t xml:space="preserve"> implementation of the project? </w:t>
      </w:r>
    </w:p>
    <w:p w14:paraId="31E96843" w14:textId="5A9BB3D8" w:rsidR="004F4F65" w:rsidRPr="00314BBB" w:rsidRDefault="004D5AF3" w:rsidP="004F4F65">
      <w:pPr>
        <w:pStyle w:val="ListParagraph"/>
        <w:widowControl w:val="0"/>
        <w:numPr>
          <w:ilvl w:val="0"/>
          <w:numId w:val="3"/>
        </w:numPr>
        <w:autoSpaceDE w:val="0"/>
        <w:autoSpaceDN w:val="0"/>
        <w:adjustRightInd w:val="0"/>
        <w:spacing w:before="49" w:line="250" w:lineRule="auto"/>
        <w:ind w:right="323"/>
        <w:rPr>
          <w:color w:val="auto"/>
        </w:rPr>
      </w:pPr>
      <w:r>
        <w:rPr>
          <w:color w:val="auto"/>
        </w:rPr>
        <w:t>What</w:t>
      </w:r>
      <w:r w:rsidR="0092156B" w:rsidRPr="00314BBB">
        <w:rPr>
          <w:color w:val="auto"/>
        </w:rPr>
        <w:t xml:space="preserve"> expertise needs to be strengthened or added?</w:t>
      </w:r>
    </w:p>
    <w:p w14:paraId="625193AD" w14:textId="77777777" w:rsidR="0092156B" w:rsidRPr="00314BBB" w:rsidRDefault="003316D2" w:rsidP="004F4F65">
      <w:pPr>
        <w:pStyle w:val="ListParagraph"/>
        <w:widowControl w:val="0"/>
        <w:numPr>
          <w:ilvl w:val="0"/>
          <w:numId w:val="3"/>
        </w:numPr>
        <w:autoSpaceDE w:val="0"/>
        <w:autoSpaceDN w:val="0"/>
        <w:adjustRightInd w:val="0"/>
        <w:spacing w:before="49" w:line="250" w:lineRule="auto"/>
        <w:ind w:right="323"/>
        <w:rPr>
          <w:color w:val="auto"/>
        </w:rPr>
      </w:pPr>
      <w:r w:rsidRPr="00314BBB">
        <w:rPr>
          <w:color w:val="auto"/>
        </w:rPr>
        <w:t>Are the current research and development partnerships adequate for a successful project?</w:t>
      </w:r>
    </w:p>
    <w:p w14:paraId="6E9B3CAB" w14:textId="1D267547" w:rsidR="00ED2A63" w:rsidRPr="00314BBB" w:rsidRDefault="0007470C" w:rsidP="004F4F65">
      <w:pPr>
        <w:pStyle w:val="ListParagraph"/>
        <w:widowControl w:val="0"/>
        <w:numPr>
          <w:ilvl w:val="0"/>
          <w:numId w:val="3"/>
        </w:numPr>
        <w:autoSpaceDE w:val="0"/>
        <w:autoSpaceDN w:val="0"/>
        <w:adjustRightInd w:val="0"/>
        <w:spacing w:before="49" w:line="250" w:lineRule="auto"/>
        <w:ind w:right="323"/>
        <w:rPr>
          <w:color w:val="auto"/>
        </w:rPr>
      </w:pPr>
      <w:r>
        <w:rPr>
          <w:color w:val="auto"/>
        </w:rPr>
        <w:lastRenderedPageBreak/>
        <w:t>How effective are</w:t>
      </w:r>
      <w:r w:rsidR="00ED2A63" w:rsidRPr="00314BBB">
        <w:rPr>
          <w:color w:val="auto"/>
        </w:rPr>
        <w:t xml:space="preserve"> the collaboration</w:t>
      </w:r>
      <w:r>
        <w:rPr>
          <w:color w:val="auto"/>
        </w:rPr>
        <w:t>s</w:t>
      </w:r>
      <w:r w:rsidR="00ED2A63" w:rsidRPr="00314BBB">
        <w:rPr>
          <w:color w:val="auto"/>
        </w:rPr>
        <w:t>, coordination, and working relationship among key partners?</w:t>
      </w:r>
    </w:p>
    <w:p w14:paraId="547370BE" w14:textId="77777777" w:rsidR="00ED2A63" w:rsidRPr="00314BBB" w:rsidRDefault="00015E76" w:rsidP="004F4F65">
      <w:pPr>
        <w:pStyle w:val="ListParagraph"/>
        <w:widowControl w:val="0"/>
        <w:numPr>
          <w:ilvl w:val="0"/>
          <w:numId w:val="3"/>
        </w:numPr>
        <w:autoSpaceDE w:val="0"/>
        <w:autoSpaceDN w:val="0"/>
        <w:adjustRightInd w:val="0"/>
        <w:spacing w:before="49" w:line="250" w:lineRule="auto"/>
        <w:ind w:right="323"/>
        <w:rPr>
          <w:color w:val="auto"/>
        </w:rPr>
      </w:pPr>
      <w:r>
        <w:rPr>
          <w:color w:val="auto"/>
        </w:rPr>
        <w:t>How relevant is the program and p</w:t>
      </w:r>
      <w:r w:rsidR="00ED2A63" w:rsidRPr="00314BBB">
        <w:rPr>
          <w:color w:val="auto"/>
        </w:rPr>
        <w:t xml:space="preserve">roject </w:t>
      </w:r>
      <w:r>
        <w:rPr>
          <w:color w:val="auto"/>
        </w:rPr>
        <w:t xml:space="preserve">management </w:t>
      </w:r>
      <w:r w:rsidR="00ED2A63" w:rsidRPr="00314BBB">
        <w:rPr>
          <w:color w:val="auto"/>
        </w:rPr>
        <w:t>structure in term</w:t>
      </w:r>
      <w:r>
        <w:rPr>
          <w:color w:val="auto"/>
        </w:rPr>
        <w:t>s</w:t>
      </w:r>
      <w:r w:rsidR="00ED2A63" w:rsidRPr="00314BBB">
        <w:rPr>
          <w:color w:val="auto"/>
        </w:rPr>
        <w:t xml:space="preserve"> of enhancing the implementation of the WA project? </w:t>
      </w:r>
    </w:p>
    <w:p w14:paraId="6BB91657" w14:textId="68A066B7" w:rsidR="0006570A" w:rsidRDefault="004D5AF3" w:rsidP="004F4F65">
      <w:pPr>
        <w:pStyle w:val="ListParagraph"/>
        <w:widowControl w:val="0"/>
        <w:numPr>
          <w:ilvl w:val="0"/>
          <w:numId w:val="3"/>
        </w:numPr>
        <w:autoSpaceDE w:val="0"/>
        <w:autoSpaceDN w:val="0"/>
        <w:adjustRightInd w:val="0"/>
        <w:spacing w:before="49" w:line="250" w:lineRule="auto"/>
        <w:ind w:right="323"/>
        <w:rPr>
          <w:color w:val="auto"/>
        </w:rPr>
      </w:pPr>
      <w:r>
        <w:rPr>
          <w:color w:val="auto"/>
        </w:rPr>
        <w:t>What</w:t>
      </w:r>
      <w:r w:rsidR="0006570A" w:rsidRPr="00314BBB">
        <w:rPr>
          <w:color w:val="auto"/>
        </w:rPr>
        <w:t xml:space="preserve"> l</w:t>
      </w:r>
      <w:r>
        <w:rPr>
          <w:color w:val="auto"/>
        </w:rPr>
        <w:t>essons have</w:t>
      </w:r>
      <w:r w:rsidR="0006570A" w:rsidRPr="00314BBB">
        <w:rPr>
          <w:color w:val="auto"/>
        </w:rPr>
        <w:t xml:space="preserve"> key partner</w:t>
      </w:r>
      <w:r>
        <w:rPr>
          <w:color w:val="auto"/>
        </w:rPr>
        <w:t>s learned</w:t>
      </w:r>
      <w:r w:rsidR="0006570A" w:rsidRPr="00314BBB">
        <w:rPr>
          <w:color w:val="auto"/>
        </w:rPr>
        <w:t xml:space="preserve"> so far?</w:t>
      </w:r>
    </w:p>
    <w:p w14:paraId="369B0855" w14:textId="70429335" w:rsidR="00810AB8" w:rsidRDefault="00C54A09" w:rsidP="004F4F65">
      <w:pPr>
        <w:pStyle w:val="ListParagraph"/>
        <w:widowControl w:val="0"/>
        <w:numPr>
          <w:ilvl w:val="0"/>
          <w:numId w:val="3"/>
        </w:numPr>
        <w:autoSpaceDE w:val="0"/>
        <w:autoSpaceDN w:val="0"/>
        <w:adjustRightInd w:val="0"/>
        <w:spacing w:before="49" w:line="250" w:lineRule="auto"/>
        <w:ind w:right="323"/>
        <w:rPr>
          <w:color w:val="auto"/>
        </w:rPr>
      </w:pPr>
      <w:r>
        <w:rPr>
          <w:color w:val="auto"/>
        </w:rPr>
        <w:t>How</w:t>
      </w:r>
      <w:r w:rsidR="00015E76">
        <w:rPr>
          <w:color w:val="auto"/>
        </w:rPr>
        <w:t xml:space="preserve"> is the project contributing</w:t>
      </w:r>
      <w:r w:rsidR="00810AB8">
        <w:rPr>
          <w:color w:val="auto"/>
        </w:rPr>
        <w:t xml:space="preserve"> to the</w:t>
      </w:r>
      <w:r w:rsidR="008175CC">
        <w:rPr>
          <w:color w:val="auto"/>
        </w:rPr>
        <w:t xml:space="preserve"> CGIAR’s</w:t>
      </w:r>
      <w:r w:rsidR="00810AB8">
        <w:rPr>
          <w:color w:val="auto"/>
        </w:rPr>
        <w:t xml:space="preserve"> </w:t>
      </w:r>
      <w:proofErr w:type="spellStart"/>
      <w:r w:rsidR="00810AB8">
        <w:rPr>
          <w:color w:val="auto"/>
        </w:rPr>
        <w:t>Humidtropics</w:t>
      </w:r>
      <w:proofErr w:type="spellEnd"/>
      <w:r w:rsidR="008175CC">
        <w:rPr>
          <w:color w:val="auto"/>
        </w:rPr>
        <w:t xml:space="preserve"> research program;</w:t>
      </w:r>
    </w:p>
    <w:p w14:paraId="749B811D" w14:textId="38268A7A" w:rsidR="00015E76" w:rsidRDefault="00015E76" w:rsidP="00015E76">
      <w:pPr>
        <w:pStyle w:val="ListParagraph"/>
        <w:widowControl w:val="0"/>
        <w:numPr>
          <w:ilvl w:val="0"/>
          <w:numId w:val="3"/>
        </w:numPr>
        <w:autoSpaceDE w:val="0"/>
        <w:autoSpaceDN w:val="0"/>
        <w:adjustRightInd w:val="0"/>
        <w:spacing w:before="49" w:line="250" w:lineRule="auto"/>
        <w:ind w:right="323"/>
        <w:rPr>
          <w:color w:val="auto"/>
        </w:rPr>
      </w:pPr>
      <w:r w:rsidRPr="00314BBB">
        <w:rPr>
          <w:color w:val="auto"/>
        </w:rPr>
        <w:t xml:space="preserve">How should the science be further developed </w:t>
      </w:r>
      <w:r w:rsidR="0007470C">
        <w:rPr>
          <w:color w:val="auto"/>
        </w:rPr>
        <w:t>as the project continues; potentially into a second phase</w:t>
      </w:r>
      <w:r w:rsidRPr="00314BBB">
        <w:rPr>
          <w:color w:val="auto"/>
        </w:rPr>
        <w:t>?</w:t>
      </w:r>
    </w:p>
    <w:p w14:paraId="1670D2FE" w14:textId="77777777" w:rsidR="000D38D1" w:rsidRPr="000D38D1" w:rsidRDefault="000D38D1" w:rsidP="000D38D1">
      <w:pPr>
        <w:widowControl w:val="0"/>
        <w:autoSpaceDE w:val="0"/>
        <w:autoSpaceDN w:val="0"/>
        <w:adjustRightInd w:val="0"/>
        <w:spacing w:before="49" w:line="250" w:lineRule="auto"/>
        <w:ind w:right="323"/>
      </w:pPr>
    </w:p>
    <w:p w14:paraId="0CB52661" w14:textId="45CF3C91" w:rsidR="00A17C55" w:rsidRPr="00786E36" w:rsidRDefault="0007470C" w:rsidP="0084590A">
      <w:pPr>
        <w:widowControl w:val="0"/>
        <w:autoSpaceDE w:val="0"/>
        <w:autoSpaceDN w:val="0"/>
        <w:adjustRightInd w:val="0"/>
        <w:spacing w:before="49" w:line="250" w:lineRule="auto"/>
        <w:ind w:right="323"/>
        <w:rPr>
          <w:rFonts w:asciiTheme="minorHAnsi" w:hAnsiTheme="minorHAnsi"/>
          <w:b/>
        </w:rPr>
      </w:pPr>
      <w:r>
        <w:rPr>
          <w:rFonts w:asciiTheme="minorHAnsi" w:hAnsiTheme="minorHAnsi"/>
          <w:b/>
        </w:rPr>
        <w:t xml:space="preserve">4 Evaluation </w:t>
      </w:r>
      <w:r w:rsidR="005563A3">
        <w:rPr>
          <w:rFonts w:asciiTheme="minorHAnsi" w:hAnsiTheme="minorHAnsi"/>
          <w:b/>
        </w:rPr>
        <w:t>Approach</w:t>
      </w:r>
    </w:p>
    <w:p w14:paraId="06EA8A82" w14:textId="4A22C909" w:rsidR="00314BBB" w:rsidRPr="00810AB8" w:rsidRDefault="0007470C" w:rsidP="0084590A">
      <w:pPr>
        <w:widowControl w:val="0"/>
        <w:autoSpaceDE w:val="0"/>
        <w:autoSpaceDN w:val="0"/>
        <w:adjustRightInd w:val="0"/>
        <w:spacing w:before="49" w:line="250" w:lineRule="auto"/>
        <w:ind w:right="323"/>
        <w:rPr>
          <w:rFonts w:asciiTheme="minorHAnsi" w:hAnsiTheme="minorHAnsi"/>
        </w:rPr>
      </w:pPr>
      <w:r>
        <w:rPr>
          <w:rFonts w:asciiTheme="minorHAnsi" w:hAnsiTheme="minorHAnsi"/>
        </w:rPr>
        <w:t>The approach will include but does</w:t>
      </w:r>
      <w:r w:rsidR="00314BBB" w:rsidRPr="00810AB8">
        <w:rPr>
          <w:rFonts w:asciiTheme="minorHAnsi" w:hAnsiTheme="minorHAnsi"/>
        </w:rPr>
        <w:t xml:space="preserve"> not </w:t>
      </w:r>
      <w:r>
        <w:rPr>
          <w:rFonts w:asciiTheme="minorHAnsi" w:hAnsiTheme="minorHAnsi"/>
        </w:rPr>
        <w:t xml:space="preserve">have to </w:t>
      </w:r>
      <w:r w:rsidR="00314BBB" w:rsidRPr="00810AB8">
        <w:rPr>
          <w:rFonts w:asciiTheme="minorHAnsi" w:hAnsiTheme="minorHAnsi"/>
        </w:rPr>
        <w:t>be limited to:</w:t>
      </w:r>
    </w:p>
    <w:p w14:paraId="6ED062C2" w14:textId="15F5A4A7" w:rsidR="00314BBB" w:rsidRPr="00810AB8" w:rsidRDefault="00314BBB" w:rsidP="00E100B0">
      <w:pPr>
        <w:pStyle w:val="BodyText3"/>
        <w:numPr>
          <w:ilvl w:val="0"/>
          <w:numId w:val="15"/>
        </w:numPr>
        <w:jc w:val="both"/>
        <w:rPr>
          <w:rFonts w:asciiTheme="minorHAnsi" w:hAnsiTheme="minorHAnsi" w:cs="Arial"/>
          <w:szCs w:val="22"/>
        </w:rPr>
      </w:pPr>
      <w:r w:rsidRPr="00810AB8">
        <w:rPr>
          <w:rFonts w:asciiTheme="minorHAnsi" w:hAnsiTheme="minorHAnsi" w:cs="Arial"/>
          <w:b/>
          <w:noProof w:val="0"/>
          <w:color w:val="343434"/>
          <w:szCs w:val="22"/>
        </w:rPr>
        <w:t>Document Reviews:</w:t>
      </w:r>
      <w:r w:rsidR="0007470C">
        <w:rPr>
          <w:rFonts w:asciiTheme="minorHAnsi" w:hAnsiTheme="minorHAnsi" w:cs="Arial"/>
          <w:noProof w:val="0"/>
          <w:color w:val="343434"/>
          <w:szCs w:val="22"/>
        </w:rPr>
        <w:t xml:space="preserve"> </w:t>
      </w:r>
      <w:r w:rsidRPr="00810AB8">
        <w:rPr>
          <w:rFonts w:asciiTheme="minorHAnsi" w:hAnsiTheme="minorHAnsi" w:cs="Arial"/>
          <w:noProof w:val="0"/>
          <w:color w:val="343434"/>
          <w:szCs w:val="22"/>
        </w:rPr>
        <w:t xml:space="preserve">selected project documents </w:t>
      </w:r>
      <w:r w:rsidRPr="00810AB8">
        <w:rPr>
          <w:rFonts w:asciiTheme="minorHAnsi" w:hAnsiTheme="minorHAnsi" w:cs="Arial"/>
          <w:noProof w:val="0"/>
          <w:color w:val="343434"/>
          <w:szCs w:val="22"/>
          <w:lang w:val="en-GB"/>
        </w:rPr>
        <w:t>held at the coordination office</w:t>
      </w:r>
      <w:r w:rsidR="0007470C">
        <w:rPr>
          <w:rFonts w:asciiTheme="minorHAnsi" w:hAnsiTheme="minorHAnsi" w:cs="Arial"/>
          <w:noProof w:val="0"/>
          <w:color w:val="343434"/>
          <w:szCs w:val="22"/>
          <w:lang w:val="en-GB"/>
        </w:rPr>
        <w:t xml:space="preserve"> as well as</w:t>
      </w:r>
      <w:r w:rsidR="0007470C">
        <w:rPr>
          <w:rFonts w:asciiTheme="minorHAnsi" w:hAnsiTheme="minorHAnsi" w:cs="Arial"/>
          <w:noProof w:val="0"/>
          <w:color w:val="343434"/>
          <w:szCs w:val="22"/>
        </w:rPr>
        <w:t xml:space="preserve"> materials assembled by</w:t>
      </w:r>
      <w:r w:rsidRPr="00810AB8">
        <w:rPr>
          <w:rFonts w:asciiTheme="minorHAnsi" w:hAnsiTheme="minorHAnsi" w:cs="Arial"/>
          <w:noProof w:val="0"/>
          <w:color w:val="343434"/>
          <w:szCs w:val="22"/>
        </w:rPr>
        <w:t xml:space="preserve"> partners (</w:t>
      </w:r>
      <w:r w:rsidRPr="00810AB8">
        <w:rPr>
          <w:rFonts w:asciiTheme="minorHAnsi" w:hAnsiTheme="minorHAnsi" w:cs="Arial"/>
          <w:noProof w:val="0"/>
          <w:color w:val="343434"/>
          <w:szCs w:val="22"/>
          <w:lang w:val="en-GB"/>
        </w:rPr>
        <w:t>e.g.,</w:t>
      </w:r>
      <w:r w:rsidRPr="00810AB8">
        <w:rPr>
          <w:rFonts w:asciiTheme="minorHAnsi" w:hAnsiTheme="minorHAnsi" w:cs="Arial"/>
          <w:noProof w:val="0"/>
          <w:color w:val="343434"/>
          <w:szCs w:val="22"/>
        </w:rPr>
        <w:t xml:space="preserve"> baseline data</w:t>
      </w:r>
      <w:r w:rsidRPr="00810AB8">
        <w:rPr>
          <w:rFonts w:asciiTheme="minorHAnsi" w:hAnsiTheme="minorHAnsi" w:cs="Arial"/>
          <w:noProof w:val="0"/>
          <w:color w:val="343434"/>
          <w:szCs w:val="22"/>
          <w:lang w:val="en-GB"/>
        </w:rPr>
        <w:t>, research protocol</w:t>
      </w:r>
      <w:r w:rsidR="0007470C">
        <w:rPr>
          <w:rFonts w:asciiTheme="minorHAnsi" w:hAnsiTheme="minorHAnsi" w:cs="Arial"/>
          <w:noProof w:val="0"/>
          <w:color w:val="343434"/>
          <w:szCs w:val="22"/>
          <w:lang w:val="en-GB"/>
        </w:rPr>
        <w:t>s, data analysis documents, etc.</w:t>
      </w:r>
      <w:r w:rsidR="0007470C">
        <w:rPr>
          <w:rFonts w:asciiTheme="minorHAnsi" w:hAnsiTheme="minorHAnsi" w:cs="Arial"/>
          <w:noProof w:val="0"/>
          <w:color w:val="343434"/>
          <w:szCs w:val="22"/>
        </w:rPr>
        <w:t>);</w:t>
      </w:r>
    </w:p>
    <w:p w14:paraId="4B699BE5" w14:textId="7B93A825" w:rsidR="00314BBB" w:rsidRPr="00810AB8" w:rsidRDefault="00314BBB" w:rsidP="00E100B0">
      <w:pPr>
        <w:pStyle w:val="BodyText3"/>
        <w:numPr>
          <w:ilvl w:val="0"/>
          <w:numId w:val="15"/>
        </w:numPr>
        <w:jc w:val="both"/>
        <w:rPr>
          <w:rFonts w:asciiTheme="minorHAnsi" w:hAnsiTheme="minorHAnsi" w:cs="Arial"/>
          <w:szCs w:val="22"/>
        </w:rPr>
      </w:pPr>
      <w:r w:rsidRPr="00810AB8">
        <w:rPr>
          <w:rFonts w:asciiTheme="minorHAnsi" w:hAnsiTheme="minorHAnsi" w:cs="Arial"/>
          <w:b/>
          <w:noProof w:val="0"/>
          <w:color w:val="343434"/>
          <w:szCs w:val="22"/>
        </w:rPr>
        <w:t>Key Informant Interviews</w:t>
      </w:r>
      <w:r w:rsidRPr="00810AB8">
        <w:rPr>
          <w:rFonts w:asciiTheme="minorHAnsi" w:hAnsiTheme="minorHAnsi" w:cs="Arial"/>
          <w:b/>
          <w:szCs w:val="22"/>
        </w:rPr>
        <w:t>:</w:t>
      </w:r>
      <w:r w:rsidRPr="00810AB8">
        <w:rPr>
          <w:rFonts w:asciiTheme="minorHAnsi" w:hAnsiTheme="minorHAnsi" w:cs="Arial"/>
          <w:szCs w:val="22"/>
        </w:rPr>
        <w:t xml:space="preserve"> </w:t>
      </w:r>
      <w:r w:rsidRPr="00810AB8">
        <w:rPr>
          <w:rFonts w:asciiTheme="minorHAnsi" w:hAnsiTheme="minorHAnsi" w:cs="Arial"/>
          <w:noProof w:val="0"/>
          <w:color w:val="343434"/>
          <w:szCs w:val="22"/>
          <w:lang w:val="en-GB"/>
        </w:rPr>
        <w:t xml:space="preserve">Africa RISING </w:t>
      </w:r>
      <w:r w:rsidR="0007470C">
        <w:rPr>
          <w:rFonts w:asciiTheme="minorHAnsi" w:hAnsiTheme="minorHAnsi" w:cs="Arial"/>
          <w:noProof w:val="0"/>
          <w:color w:val="343434"/>
          <w:szCs w:val="22"/>
          <w:lang w:val="en-GB"/>
        </w:rPr>
        <w:t xml:space="preserve">researchers </w:t>
      </w:r>
      <w:r w:rsidRPr="00810AB8">
        <w:rPr>
          <w:rFonts w:asciiTheme="minorHAnsi" w:hAnsiTheme="minorHAnsi" w:cs="Arial"/>
          <w:noProof w:val="0"/>
          <w:color w:val="343434"/>
          <w:szCs w:val="22"/>
          <w:lang w:val="en-GB"/>
        </w:rPr>
        <w:t xml:space="preserve">in </w:t>
      </w:r>
      <w:r w:rsidR="0007470C">
        <w:rPr>
          <w:rFonts w:asciiTheme="minorHAnsi" w:hAnsiTheme="minorHAnsi" w:cs="Arial"/>
          <w:noProof w:val="0"/>
          <w:color w:val="343434"/>
          <w:szCs w:val="22"/>
          <w:lang w:val="en-GB"/>
        </w:rPr>
        <w:t>the Ethiopian Highlands</w:t>
      </w:r>
      <w:r w:rsidRPr="00810AB8">
        <w:rPr>
          <w:rFonts w:asciiTheme="minorHAnsi" w:hAnsiTheme="minorHAnsi" w:cs="Arial"/>
          <w:noProof w:val="0"/>
          <w:color w:val="343434"/>
          <w:szCs w:val="22"/>
          <w:lang w:val="en-GB"/>
        </w:rPr>
        <w:t>, Africa RISING management</w:t>
      </w:r>
      <w:r w:rsidR="004D5AF3">
        <w:rPr>
          <w:rFonts w:asciiTheme="minorHAnsi" w:hAnsiTheme="minorHAnsi" w:cs="Arial"/>
          <w:noProof w:val="0"/>
          <w:color w:val="343434"/>
          <w:szCs w:val="22"/>
          <w:lang w:val="en-GB"/>
        </w:rPr>
        <w:t xml:space="preserve">, </w:t>
      </w:r>
      <w:r w:rsidR="00810AB8" w:rsidRPr="00810AB8">
        <w:rPr>
          <w:rFonts w:asciiTheme="minorHAnsi" w:hAnsiTheme="minorHAnsi" w:cs="Arial"/>
          <w:noProof w:val="0"/>
          <w:color w:val="343434"/>
          <w:szCs w:val="22"/>
          <w:lang w:val="en-GB"/>
        </w:rPr>
        <w:t xml:space="preserve">selected </w:t>
      </w:r>
      <w:r w:rsidR="004D5AF3">
        <w:rPr>
          <w:rFonts w:asciiTheme="minorHAnsi" w:hAnsiTheme="minorHAnsi" w:cs="Arial"/>
          <w:noProof w:val="0"/>
          <w:color w:val="343434"/>
          <w:szCs w:val="22"/>
          <w:lang w:val="en-GB"/>
        </w:rPr>
        <w:t>Program Coordination Team (</w:t>
      </w:r>
      <w:r w:rsidR="00810AB8" w:rsidRPr="00810AB8">
        <w:rPr>
          <w:rFonts w:asciiTheme="minorHAnsi" w:hAnsiTheme="minorHAnsi" w:cs="Arial"/>
          <w:noProof w:val="0"/>
          <w:color w:val="343434"/>
          <w:szCs w:val="22"/>
          <w:lang w:val="en-GB"/>
        </w:rPr>
        <w:t>PCT</w:t>
      </w:r>
      <w:r w:rsidR="004D5AF3">
        <w:rPr>
          <w:rFonts w:asciiTheme="minorHAnsi" w:hAnsiTheme="minorHAnsi" w:cs="Arial"/>
          <w:noProof w:val="0"/>
          <w:color w:val="343434"/>
          <w:szCs w:val="22"/>
          <w:lang w:val="en-GB"/>
        </w:rPr>
        <w:t>)</w:t>
      </w:r>
      <w:r w:rsidR="00810AB8" w:rsidRPr="00810AB8">
        <w:rPr>
          <w:rFonts w:asciiTheme="minorHAnsi" w:hAnsiTheme="minorHAnsi" w:cs="Arial"/>
          <w:noProof w:val="0"/>
          <w:color w:val="343434"/>
          <w:szCs w:val="22"/>
          <w:lang w:val="en-GB"/>
        </w:rPr>
        <w:t xml:space="preserve"> </w:t>
      </w:r>
      <w:r w:rsidR="0007470C">
        <w:rPr>
          <w:rFonts w:asciiTheme="minorHAnsi" w:hAnsiTheme="minorHAnsi" w:cs="Arial"/>
          <w:noProof w:val="0"/>
          <w:color w:val="343434"/>
          <w:szCs w:val="22"/>
          <w:lang w:val="en-GB"/>
        </w:rPr>
        <w:t xml:space="preserve">and </w:t>
      </w:r>
      <w:r w:rsidR="004D5AF3">
        <w:rPr>
          <w:rFonts w:asciiTheme="minorHAnsi" w:hAnsiTheme="minorHAnsi" w:cs="Arial"/>
          <w:noProof w:val="0"/>
          <w:color w:val="343434"/>
          <w:szCs w:val="22"/>
          <w:lang w:val="en-GB"/>
        </w:rPr>
        <w:t>Science Advisory Group (</w:t>
      </w:r>
      <w:r w:rsidR="0007470C">
        <w:rPr>
          <w:rFonts w:asciiTheme="minorHAnsi" w:hAnsiTheme="minorHAnsi" w:cs="Arial"/>
          <w:noProof w:val="0"/>
          <w:color w:val="343434"/>
          <w:szCs w:val="22"/>
          <w:lang w:val="en-GB"/>
        </w:rPr>
        <w:t>SAG</w:t>
      </w:r>
      <w:r w:rsidR="00810AB8" w:rsidRPr="00810AB8">
        <w:rPr>
          <w:rFonts w:asciiTheme="minorHAnsi" w:hAnsiTheme="minorHAnsi" w:cs="Arial"/>
          <w:noProof w:val="0"/>
          <w:color w:val="343434"/>
          <w:szCs w:val="22"/>
          <w:lang w:val="en-GB"/>
        </w:rPr>
        <w:t>)</w:t>
      </w:r>
      <w:r w:rsidRPr="00810AB8">
        <w:rPr>
          <w:rFonts w:asciiTheme="minorHAnsi" w:hAnsiTheme="minorHAnsi" w:cs="Arial"/>
          <w:noProof w:val="0"/>
          <w:color w:val="343434"/>
          <w:szCs w:val="22"/>
          <w:lang w:val="en-GB"/>
        </w:rPr>
        <w:t xml:space="preserve">, </w:t>
      </w:r>
      <w:r w:rsidR="0007470C">
        <w:rPr>
          <w:rFonts w:asciiTheme="minorHAnsi" w:hAnsiTheme="minorHAnsi" w:cs="Arial"/>
          <w:noProof w:val="0"/>
          <w:color w:val="343434"/>
          <w:szCs w:val="22"/>
        </w:rPr>
        <w:t>ILRI</w:t>
      </w:r>
      <w:r w:rsidRPr="00810AB8">
        <w:rPr>
          <w:rFonts w:asciiTheme="minorHAnsi" w:hAnsiTheme="minorHAnsi" w:cs="Arial"/>
          <w:noProof w:val="0"/>
          <w:color w:val="343434"/>
          <w:szCs w:val="22"/>
        </w:rPr>
        <w:t xml:space="preserve"> </w:t>
      </w:r>
      <w:r w:rsidR="0007470C">
        <w:rPr>
          <w:rFonts w:asciiTheme="minorHAnsi" w:hAnsiTheme="minorHAnsi" w:cs="Arial"/>
          <w:noProof w:val="0"/>
          <w:color w:val="343434"/>
          <w:szCs w:val="22"/>
          <w:lang w:val="en-GB"/>
        </w:rPr>
        <w:t>DDG-R</w:t>
      </w:r>
      <w:r w:rsidR="005563A3">
        <w:rPr>
          <w:rFonts w:asciiTheme="minorHAnsi" w:hAnsiTheme="minorHAnsi" w:cs="Arial"/>
          <w:noProof w:val="0"/>
          <w:color w:val="343434"/>
          <w:szCs w:val="22"/>
          <w:lang w:val="en-GB"/>
        </w:rPr>
        <w:t>esearch</w:t>
      </w:r>
      <w:r w:rsidR="0007470C">
        <w:rPr>
          <w:rFonts w:asciiTheme="minorHAnsi" w:hAnsiTheme="minorHAnsi" w:cs="Arial"/>
          <w:noProof w:val="0"/>
          <w:color w:val="343434"/>
          <w:szCs w:val="22"/>
          <w:lang w:val="en-GB"/>
        </w:rPr>
        <w:t xml:space="preserve"> and DG’s representative in Ethiopia, management of partner organisations</w:t>
      </w:r>
      <w:r w:rsidR="00810AB8" w:rsidRPr="00810AB8">
        <w:rPr>
          <w:rFonts w:asciiTheme="minorHAnsi" w:hAnsiTheme="minorHAnsi" w:cs="Arial"/>
          <w:noProof w:val="0"/>
          <w:color w:val="343434"/>
          <w:szCs w:val="22"/>
          <w:lang w:val="en-GB"/>
        </w:rPr>
        <w:t xml:space="preserve">, USAID </w:t>
      </w:r>
      <w:r w:rsidR="0007470C">
        <w:rPr>
          <w:rFonts w:asciiTheme="minorHAnsi" w:hAnsiTheme="minorHAnsi" w:cs="Arial"/>
          <w:noProof w:val="0"/>
          <w:color w:val="343434"/>
          <w:szCs w:val="22"/>
          <w:lang w:val="en-GB"/>
        </w:rPr>
        <w:t xml:space="preserve">staff in </w:t>
      </w:r>
      <w:r w:rsidR="00810AB8" w:rsidRPr="00810AB8">
        <w:rPr>
          <w:rFonts w:asciiTheme="minorHAnsi" w:hAnsiTheme="minorHAnsi" w:cs="Arial"/>
          <w:noProof w:val="0"/>
          <w:color w:val="343434"/>
          <w:szCs w:val="22"/>
          <w:lang w:val="en-GB"/>
        </w:rPr>
        <w:t>Washington, USAID mission</w:t>
      </w:r>
      <w:r w:rsidR="0007470C">
        <w:rPr>
          <w:rFonts w:asciiTheme="minorHAnsi" w:hAnsiTheme="minorHAnsi" w:cs="Arial"/>
          <w:noProof w:val="0"/>
          <w:color w:val="343434"/>
          <w:szCs w:val="22"/>
          <w:lang w:val="en-GB"/>
        </w:rPr>
        <w:t xml:space="preserve"> staff in Ethiopia;</w:t>
      </w:r>
    </w:p>
    <w:p w14:paraId="2D8E7DEE" w14:textId="13FC56CD" w:rsidR="00314BBB" w:rsidRPr="00810AB8" w:rsidRDefault="00314BBB" w:rsidP="00E100B0">
      <w:pPr>
        <w:pStyle w:val="BodyText3"/>
        <w:numPr>
          <w:ilvl w:val="0"/>
          <w:numId w:val="15"/>
        </w:numPr>
        <w:jc w:val="both"/>
        <w:rPr>
          <w:rFonts w:asciiTheme="minorHAnsi" w:hAnsiTheme="minorHAnsi" w:cs="Arial"/>
          <w:noProof w:val="0"/>
          <w:color w:val="343434"/>
          <w:szCs w:val="22"/>
        </w:rPr>
      </w:pPr>
      <w:r w:rsidRPr="00810AB8">
        <w:rPr>
          <w:rFonts w:asciiTheme="minorHAnsi" w:hAnsiTheme="minorHAnsi" w:cs="Arial"/>
          <w:b/>
          <w:noProof w:val="0"/>
          <w:color w:val="343434"/>
          <w:szCs w:val="22"/>
        </w:rPr>
        <w:t xml:space="preserve">Focus Group Discussions: </w:t>
      </w:r>
      <w:r w:rsidR="00810AB8" w:rsidRPr="00810AB8">
        <w:rPr>
          <w:rFonts w:asciiTheme="minorHAnsi" w:hAnsiTheme="minorHAnsi" w:cs="Arial"/>
          <w:noProof w:val="0"/>
          <w:color w:val="343434"/>
          <w:szCs w:val="22"/>
          <w:lang w:val="en-GB"/>
        </w:rPr>
        <w:t>with</w:t>
      </w:r>
      <w:r w:rsidRPr="00810AB8">
        <w:rPr>
          <w:rFonts w:asciiTheme="minorHAnsi" w:hAnsiTheme="minorHAnsi" w:cs="Arial"/>
          <w:noProof w:val="0"/>
          <w:color w:val="343434"/>
          <w:szCs w:val="22"/>
        </w:rPr>
        <w:t xml:space="preserve"> </w:t>
      </w:r>
      <w:r w:rsidR="005563A3">
        <w:rPr>
          <w:rFonts w:asciiTheme="minorHAnsi" w:hAnsiTheme="minorHAnsi" w:cs="Arial"/>
          <w:noProof w:val="0"/>
          <w:color w:val="343434"/>
          <w:szCs w:val="22"/>
        </w:rPr>
        <w:t>farmers</w:t>
      </w:r>
      <w:r w:rsidR="00810AB8" w:rsidRPr="00810AB8">
        <w:rPr>
          <w:rFonts w:asciiTheme="minorHAnsi" w:hAnsiTheme="minorHAnsi" w:cs="Arial"/>
          <w:noProof w:val="0"/>
          <w:color w:val="343434"/>
          <w:szCs w:val="22"/>
        </w:rPr>
        <w:t xml:space="preserve"> </w:t>
      </w:r>
      <w:r w:rsidR="005563A3">
        <w:rPr>
          <w:rFonts w:asciiTheme="minorHAnsi" w:hAnsiTheme="minorHAnsi" w:cs="Arial"/>
          <w:noProof w:val="0"/>
          <w:color w:val="343434"/>
          <w:szCs w:val="22"/>
        </w:rPr>
        <w:t>engaged in the project and others at project sites, development agents and other change agents operating at site, innovation platform actors;</w:t>
      </w:r>
    </w:p>
    <w:p w14:paraId="4E81CFDA" w14:textId="75D499BA" w:rsidR="00314BBB" w:rsidRPr="00786E36" w:rsidRDefault="00314BBB" w:rsidP="00E100B0">
      <w:pPr>
        <w:pStyle w:val="BodyText3"/>
        <w:numPr>
          <w:ilvl w:val="0"/>
          <w:numId w:val="15"/>
        </w:numPr>
        <w:jc w:val="both"/>
        <w:rPr>
          <w:rFonts w:asciiTheme="minorHAnsi" w:hAnsiTheme="minorHAnsi" w:cs="Arial"/>
          <w:noProof w:val="0"/>
          <w:color w:val="343434"/>
          <w:szCs w:val="22"/>
        </w:rPr>
      </w:pPr>
      <w:r w:rsidRPr="00810AB8">
        <w:rPr>
          <w:rFonts w:asciiTheme="minorHAnsi" w:hAnsiTheme="minorHAnsi" w:cs="Arial"/>
          <w:b/>
          <w:noProof w:val="0"/>
          <w:color w:val="343434"/>
          <w:szCs w:val="22"/>
        </w:rPr>
        <w:t>Stakeholder Analysis:</w:t>
      </w:r>
      <w:r w:rsidRPr="00810AB8">
        <w:rPr>
          <w:rFonts w:asciiTheme="minorHAnsi" w:hAnsiTheme="minorHAnsi" w:cs="Arial"/>
          <w:noProof w:val="0"/>
          <w:color w:val="343434"/>
          <w:szCs w:val="22"/>
        </w:rPr>
        <w:t xml:space="preserve"> to determine the effectiveness of partnerships and institutional collaborations forged </w:t>
      </w:r>
      <w:r w:rsidR="005563A3">
        <w:rPr>
          <w:rFonts w:asciiTheme="minorHAnsi" w:hAnsiTheme="minorHAnsi" w:cs="Arial"/>
          <w:noProof w:val="0"/>
          <w:color w:val="343434"/>
          <w:szCs w:val="22"/>
        </w:rPr>
        <w:t>by the project;</w:t>
      </w:r>
    </w:p>
    <w:p w14:paraId="650FC778" w14:textId="6B3207DF" w:rsidR="00786E36" w:rsidRPr="00786E36" w:rsidRDefault="00786E36" w:rsidP="00E100B0">
      <w:pPr>
        <w:pStyle w:val="BodyText3"/>
        <w:numPr>
          <w:ilvl w:val="0"/>
          <w:numId w:val="15"/>
        </w:numPr>
        <w:jc w:val="both"/>
        <w:rPr>
          <w:rFonts w:asciiTheme="minorHAnsi" w:hAnsiTheme="minorHAnsi" w:cs="Arial"/>
          <w:noProof w:val="0"/>
          <w:color w:val="343434"/>
          <w:szCs w:val="22"/>
        </w:rPr>
      </w:pPr>
      <w:r>
        <w:rPr>
          <w:rFonts w:asciiTheme="minorHAnsi" w:hAnsiTheme="minorHAnsi" w:cs="Arial"/>
          <w:b/>
          <w:noProof w:val="0"/>
          <w:color w:val="343434"/>
          <w:szCs w:val="22"/>
          <w:lang w:val="en-GB"/>
        </w:rPr>
        <w:t xml:space="preserve">Field visits: </w:t>
      </w:r>
      <w:r w:rsidRPr="00786E36">
        <w:rPr>
          <w:rFonts w:asciiTheme="minorHAnsi" w:hAnsiTheme="minorHAnsi" w:cs="Arial"/>
          <w:noProof w:val="0"/>
          <w:color w:val="343434"/>
          <w:szCs w:val="22"/>
          <w:lang w:val="en-GB"/>
        </w:rPr>
        <w:t xml:space="preserve">to </w:t>
      </w:r>
      <w:r w:rsidR="005563A3">
        <w:rPr>
          <w:rFonts w:asciiTheme="minorHAnsi" w:hAnsiTheme="minorHAnsi" w:cs="Arial"/>
          <w:noProof w:val="0"/>
          <w:color w:val="343434"/>
          <w:szCs w:val="22"/>
          <w:lang w:val="en-GB"/>
        </w:rPr>
        <w:t xml:space="preserve">two </w:t>
      </w:r>
      <w:r w:rsidRPr="00786E36">
        <w:rPr>
          <w:rFonts w:asciiTheme="minorHAnsi" w:hAnsiTheme="minorHAnsi" w:cs="Arial"/>
          <w:noProof w:val="0"/>
          <w:color w:val="343434"/>
          <w:szCs w:val="22"/>
          <w:lang w:val="en-GB"/>
        </w:rPr>
        <w:t>project sites in</w:t>
      </w:r>
      <w:r w:rsidR="005563A3">
        <w:rPr>
          <w:rFonts w:asciiTheme="minorHAnsi" w:hAnsiTheme="minorHAnsi" w:cs="Arial"/>
          <w:noProof w:val="0"/>
          <w:color w:val="343434"/>
          <w:szCs w:val="22"/>
          <w:lang w:val="en-GB"/>
        </w:rPr>
        <w:t xml:space="preserve"> the participating regions of the Ethiopian Highlands.</w:t>
      </w:r>
    </w:p>
    <w:p w14:paraId="2964284D" w14:textId="77777777" w:rsidR="00786E36" w:rsidRDefault="00786E36" w:rsidP="00786E36">
      <w:pPr>
        <w:pStyle w:val="BodyText3"/>
        <w:jc w:val="both"/>
        <w:rPr>
          <w:rFonts w:asciiTheme="minorHAnsi" w:hAnsiTheme="minorHAnsi" w:cs="Arial"/>
          <w:noProof w:val="0"/>
          <w:color w:val="343434"/>
          <w:szCs w:val="22"/>
          <w:lang w:val="en-GB"/>
        </w:rPr>
      </w:pPr>
    </w:p>
    <w:p w14:paraId="026AE66C" w14:textId="19D3B531" w:rsidR="00786E36" w:rsidRPr="00786E36" w:rsidRDefault="008173C2" w:rsidP="00786E36">
      <w:pPr>
        <w:pStyle w:val="BodyText3"/>
        <w:jc w:val="both"/>
        <w:rPr>
          <w:rFonts w:asciiTheme="minorHAnsi" w:hAnsiTheme="minorHAnsi" w:cs="Arial"/>
          <w:b/>
          <w:noProof w:val="0"/>
          <w:color w:val="343434"/>
          <w:szCs w:val="22"/>
          <w:lang w:val="en-GB"/>
        </w:rPr>
      </w:pPr>
      <w:r>
        <w:rPr>
          <w:rFonts w:asciiTheme="minorHAnsi" w:hAnsiTheme="minorHAnsi" w:cs="Arial"/>
          <w:b/>
          <w:noProof w:val="0"/>
          <w:color w:val="343434"/>
          <w:szCs w:val="22"/>
          <w:lang w:val="en-GB"/>
        </w:rPr>
        <w:t xml:space="preserve">5 </w:t>
      </w:r>
      <w:r w:rsidR="00A75568">
        <w:rPr>
          <w:rFonts w:asciiTheme="minorHAnsi" w:hAnsiTheme="minorHAnsi" w:cs="Arial"/>
          <w:b/>
          <w:noProof w:val="0"/>
          <w:color w:val="343434"/>
          <w:szCs w:val="22"/>
          <w:lang w:val="en-GB"/>
        </w:rPr>
        <w:t xml:space="preserve">Composition of the </w:t>
      </w:r>
      <w:r>
        <w:rPr>
          <w:rFonts w:asciiTheme="minorHAnsi" w:hAnsiTheme="minorHAnsi" w:cs="Arial"/>
          <w:b/>
          <w:noProof w:val="0"/>
          <w:color w:val="343434"/>
          <w:szCs w:val="22"/>
          <w:lang w:val="en-GB"/>
        </w:rPr>
        <w:t>Evaluation T</w:t>
      </w:r>
      <w:r w:rsidR="00786E36" w:rsidRPr="00786E36">
        <w:rPr>
          <w:rFonts w:asciiTheme="minorHAnsi" w:hAnsiTheme="minorHAnsi" w:cs="Arial"/>
          <w:b/>
          <w:noProof w:val="0"/>
          <w:color w:val="343434"/>
          <w:szCs w:val="22"/>
          <w:lang w:val="en-GB"/>
        </w:rPr>
        <w:t>eam</w:t>
      </w:r>
    </w:p>
    <w:p w14:paraId="5A16658B" w14:textId="56BB951D" w:rsidR="00786E36" w:rsidRPr="00786E36" w:rsidRDefault="00786E36" w:rsidP="00786E36">
      <w:pPr>
        <w:pStyle w:val="BodyText3"/>
        <w:jc w:val="both"/>
        <w:rPr>
          <w:rFonts w:asciiTheme="minorHAnsi" w:hAnsiTheme="minorHAnsi" w:cs="Arial"/>
          <w:noProof w:val="0"/>
          <w:color w:val="343434"/>
          <w:szCs w:val="22"/>
          <w:lang w:val="en-GB"/>
        </w:rPr>
      </w:pPr>
      <w:r>
        <w:rPr>
          <w:rFonts w:asciiTheme="minorHAnsi" w:hAnsiTheme="minorHAnsi" w:cs="Arial"/>
          <w:noProof w:val="0"/>
          <w:color w:val="343434"/>
          <w:szCs w:val="22"/>
          <w:lang w:val="en-GB"/>
        </w:rPr>
        <w:t xml:space="preserve">The review team should </w:t>
      </w:r>
      <w:r w:rsidR="002C304B">
        <w:rPr>
          <w:rFonts w:asciiTheme="minorHAnsi" w:hAnsiTheme="minorHAnsi" w:cs="Arial"/>
          <w:noProof w:val="0"/>
          <w:color w:val="343434"/>
          <w:szCs w:val="22"/>
          <w:lang w:val="en-GB"/>
        </w:rPr>
        <w:t>consist</w:t>
      </w:r>
      <w:r>
        <w:rPr>
          <w:rFonts w:asciiTheme="minorHAnsi" w:hAnsiTheme="minorHAnsi" w:cs="Arial"/>
          <w:noProof w:val="0"/>
          <w:color w:val="343434"/>
          <w:szCs w:val="22"/>
          <w:lang w:val="en-GB"/>
        </w:rPr>
        <w:t xml:space="preserve"> of </w:t>
      </w:r>
      <w:r w:rsidR="008173C2">
        <w:rPr>
          <w:rFonts w:asciiTheme="minorHAnsi" w:hAnsiTheme="minorHAnsi" w:cs="Arial"/>
          <w:noProof w:val="0"/>
          <w:color w:val="343434"/>
          <w:szCs w:val="22"/>
          <w:lang w:val="en-GB"/>
        </w:rPr>
        <w:t>three</w:t>
      </w:r>
      <w:r>
        <w:rPr>
          <w:rFonts w:asciiTheme="minorHAnsi" w:hAnsiTheme="minorHAnsi" w:cs="Arial"/>
          <w:noProof w:val="0"/>
          <w:color w:val="343434"/>
          <w:szCs w:val="22"/>
          <w:lang w:val="en-GB"/>
        </w:rPr>
        <w:t xml:space="preserve"> </w:t>
      </w:r>
      <w:r w:rsidR="008173C2">
        <w:rPr>
          <w:rFonts w:asciiTheme="minorHAnsi" w:hAnsiTheme="minorHAnsi" w:cs="Arial"/>
          <w:noProof w:val="0"/>
          <w:color w:val="343434"/>
          <w:szCs w:val="22"/>
          <w:lang w:val="en-GB"/>
        </w:rPr>
        <w:t>acknowledged experts who, collectively, can cover the following issues as broadly as possible, preferably with some experience of the production systems of the Ethiopian Highlands:</w:t>
      </w:r>
    </w:p>
    <w:p w14:paraId="28427B10" w14:textId="2AA05357" w:rsidR="00786E36" w:rsidRDefault="008173C2" w:rsidP="00786E36">
      <w:pPr>
        <w:pStyle w:val="ListParagraph"/>
        <w:numPr>
          <w:ilvl w:val="0"/>
          <w:numId w:val="6"/>
        </w:numPr>
        <w:rPr>
          <w:color w:val="auto"/>
          <w:szCs w:val="22"/>
        </w:rPr>
      </w:pPr>
      <w:r>
        <w:rPr>
          <w:color w:val="auto"/>
          <w:szCs w:val="22"/>
        </w:rPr>
        <w:t>Mixed crop-livestock systems;</w:t>
      </w:r>
    </w:p>
    <w:p w14:paraId="755462A8" w14:textId="7CAE56EB" w:rsidR="008173C2" w:rsidRDefault="008173C2" w:rsidP="00786E36">
      <w:pPr>
        <w:pStyle w:val="ListParagraph"/>
        <w:numPr>
          <w:ilvl w:val="0"/>
          <w:numId w:val="6"/>
        </w:numPr>
        <w:rPr>
          <w:color w:val="auto"/>
          <w:szCs w:val="22"/>
        </w:rPr>
      </w:pPr>
      <w:r>
        <w:rPr>
          <w:color w:val="auto"/>
          <w:szCs w:val="22"/>
        </w:rPr>
        <w:t>Agronomy and cropping systems;</w:t>
      </w:r>
    </w:p>
    <w:p w14:paraId="2B544518" w14:textId="474979C5" w:rsidR="008173C2" w:rsidRPr="008173C2" w:rsidRDefault="008173C2" w:rsidP="008173C2">
      <w:pPr>
        <w:pStyle w:val="ListParagraph"/>
        <w:numPr>
          <w:ilvl w:val="0"/>
          <w:numId w:val="6"/>
        </w:numPr>
        <w:rPr>
          <w:color w:val="auto"/>
          <w:szCs w:val="22"/>
        </w:rPr>
      </w:pPr>
      <w:r>
        <w:rPr>
          <w:color w:val="auto"/>
          <w:szCs w:val="22"/>
        </w:rPr>
        <w:t>Livestock production;</w:t>
      </w:r>
    </w:p>
    <w:p w14:paraId="1977DF12" w14:textId="7AB13E42" w:rsidR="00786E36" w:rsidRDefault="008173C2" w:rsidP="00786E36">
      <w:pPr>
        <w:pStyle w:val="ListParagraph"/>
        <w:numPr>
          <w:ilvl w:val="0"/>
          <w:numId w:val="6"/>
        </w:numPr>
        <w:rPr>
          <w:color w:val="auto"/>
          <w:szCs w:val="22"/>
        </w:rPr>
      </w:pPr>
      <w:r>
        <w:rPr>
          <w:color w:val="auto"/>
          <w:szCs w:val="22"/>
        </w:rPr>
        <w:t>S</w:t>
      </w:r>
      <w:r w:rsidR="008E3A93" w:rsidRPr="003F3037">
        <w:rPr>
          <w:color w:val="auto"/>
          <w:szCs w:val="22"/>
        </w:rPr>
        <w:t>ocio-econ</w:t>
      </w:r>
      <w:r>
        <w:rPr>
          <w:color w:val="auto"/>
          <w:szCs w:val="22"/>
        </w:rPr>
        <w:t>omics, gender and value chains;</w:t>
      </w:r>
    </w:p>
    <w:p w14:paraId="68D152E8" w14:textId="6AA68302" w:rsidR="008173C2" w:rsidRPr="003F3037" w:rsidRDefault="008173C2" w:rsidP="00786E36">
      <w:pPr>
        <w:pStyle w:val="ListParagraph"/>
        <w:numPr>
          <w:ilvl w:val="0"/>
          <w:numId w:val="6"/>
        </w:numPr>
        <w:rPr>
          <w:color w:val="auto"/>
          <w:szCs w:val="22"/>
        </w:rPr>
      </w:pPr>
      <w:r>
        <w:rPr>
          <w:color w:val="auto"/>
          <w:szCs w:val="22"/>
        </w:rPr>
        <w:t>Household agricultural production in a broader, natural resource management context;</w:t>
      </w:r>
    </w:p>
    <w:p w14:paraId="26B5693E" w14:textId="0AEEAF7B" w:rsidR="00786E36" w:rsidRPr="003F3037" w:rsidRDefault="002C304B" w:rsidP="002C304B">
      <w:pPr>
        <w:pStyle w:val="ListParagraph"/>
        <w:numPr>
          <w:ilvl w:val="0"/>
          <w:numId w:val="6"/>
        </w:numPr>
        <w:rPr>
          <w:color w:val="auto"/>
          <w:szCs w:val="22"/>
        </w:rPr>
      </w:pPr>
      <w:r w:rsidRPr="003F3037">
        <w:rPr>
          <w:color w:val="auto"/>
          <w:szCs w:val="22"/>
        </w:rPr>
        <w:t>Managing multi-partner</w:t>
      </w:r>
      <w:r w:rsidR="008173C2">
        <w:rPr>
          <w:color w:val="auto"/>
          <w:szCs w:val="22"/>
        </w:rPr>
        <w:t>, agricultural research projects;</w:t>
      </w:r>
    </w:p>
    <w:p w14:paraId="2A57E66E" w14:textId="40AEB043" w:rsidR="00015E76" w:rsidRPr="00B911E0" w:rsidRDefault="00786E36" w:rsidP="00B911E0">
      <w:pPr>
        <w:pStyle w:val="ListParagraph"/>
        <w:numPr>
          <w:ilvl w:val="0"/>
          <w:numId w:val="6"/>
        </w:numPr>
        <w:rPr>
          <w:color w:val="auto"/>
          <w:szCs w:val="22"/>
        </w:rPr>
      </w:pPr>
      <w:r w:rsidRPr="003F3037">
        <w:rPr>
          <w:color w:val="auto"/>
          <w:szCs w:val="22"/>
        </w:rPr>
        <w:t>Monitoring and evaluation</w:t>
      </w:r>
      <w:r w:rsidR="002C304B" w:rsidRPr="003F3037">
        <w:rPr>
          <w:color w:val="auto"/>
          <w:szCs w:val="22"/>
        </w:rPr>
        <w:t xml:space="preserve"> of complex agricultural research projects</w:t>
      </w:r>
      <w:r w:rsidR="008173C2">
        <w:rPr>
          <w:color w:val="auto"/>
          <w:szCs w:val="22"/>
        </w:rPr>
        <w:t>.</w:t>
      </w:r>
    </w:p>
    <w:p w14:paraId="092FCA1A" w14:textId="77777777" w:rsidR="00015E76" w:rsidRPr="00015E76" w:rsidRDefault="00015E76" w:rsidP="00015E76">
      <w:pPr>
        <w:ind w:left="360"/>
      </w:pPr>
    </w:p>
    <w:p w14:paraId="62F69D0C" w14:textId="5CD982CD" w:rsidR="00A75568" w:rsidRDefault="00A75568" w:rsidP="00A75568">
      <w:pPr>
        <w:widowControl w:val="0"/>
        <w:autoSpaceDE w:val="0"/>
        <w:autoSpaceDN w:val="0"/>
        <w:adjustRightInd w:val="0"/>
        <w:spacing w:before="49" w:line="250" w:lineRule="auto"/>
        <w:ind w:right="323"/>
        <w:rPr>
          <w:rFonts w:asciiTheme="minorHAnsi" w:hAnsiTheme="minorHAnsi"/>
          <w:b/>
        </w:rPr>
      </w:pPr>
      <w:r>
        <w:rPr>
          <w:rFonts w:asciiTheme="minorHAnsi" w:hAnsiTheme="minorHAnsi"/>
          <w:b/>
        </w:rPr>
        <w:t>6</w:t>
      </w:r>
      <w:r w:rsidRPr="005A41E6">
        <w:rPr>
          <w:rFonts w:asciiTheme="minorHAnsi" w:hAnsiTheme="minorHAnsi"/>
          <w:b/>
        </w:rPr>
        <w:t xml:space="preserve"> Deliverables</w:t>
      </w:r>
    </w:p>
    <w:p w14:paraId="29F3CF92" w14:textId="77777777" w:rsidR="00A75568" w:rsidRPr="00194C3D" w:rsidRDefault="00A75568" w:rsidP="00A75568">
      <w:pPr>
        <w:rPr>
          <w:rFonts w:asciiTheme="minorHAnsi" w:hAnsiTheme="minorHAnsi" w:cs="Arial"/>
          <w:color w:val="343434"/>
        </w:rPr>
      </w:pPr>
      <w:r>
        <w:rPr>
          <w:rFonts w:asciiTheme="minorHAnsi" w:hAnsiTheme="minorHAnsi" w:cs="Arial"/>
          <w:color w:val="343434"/>
        </w:rPr>
        <w:t>T</w:t>
      </w:r>
      <w:r w:rsidRPr="005A41E6">
        <w:rPr>
          <w:rFonts w:asciiTheme="minorHAnsi" w:hAnsiTheme="minorHAnsi" w:cs="Arial"/>
          <w:color w:val="343434"/>
        </w:rPr>
        <w:t>he review team will submit the following deliverables:</w:t>
      </w:r>
    </w:p>
    <w:p w14:paraId="096ED156" w14:textId="10FCCF67" w:rsidR="00A75568" w:rsidRPr="003F3037" w:rsidRDefault="00A75568" w:rsidP="00A75568">
      <w:pPr>
        <w:pStyle w:val="ListParagraph"/>
        <w:numPr>
          <w:ilvl w:val="0"/>
          <w:numId w:val="6"/>
        </w:numPr>
        <w:rPr>
          <w:color w:val="auto"/>
          <w:szCs w:val="22"/>
        </w:rPr>
      </w:pPr>
      <w:r>
        <w:rPr>
          <w:color w:val="auto"/>
          <w:szCs w:val="22"/>
        </w:rPr>
        <w:t>S</w:t>
      </w:r>
      <w:r w:rsidRPr="003F3037">
        <w:rPr>
          <w:color w:val="auto"/>
          <w:szCs w:val="22"/>
        </w:rPr>
        <w:t xml:space="preserve">hort </w:t>
      </w:r>
      <w:r>
        <w:rPr>
          <w:color w:val="auto"/>
          <w:szCs w:val="22"/>
        </w:rPr>
        <w:t>presentation of</w:t>
      </w:r>
      <w:r w:rsidRPr="003F3037">
        <w:rPr>
          <w:color w:val="auto"/>
          <w:szCs w:val="22"/>
        </w:rPr>
        <w:t xml:space="preserve"> </w:t>
      </w:r>
      <w:r w:rsidR="004D5AF3">
        <w:rPr>
          <w:color w:val="auto"/>
          <w:szCs w:val="22"/>
        </w:rPr>
        <w:t xml:space="preserve">interim </w:t>
      </w:r>
      <w:r w:rsidRPr="003F3037">
        <w:rPr>
          <w:color w:val="auto"/>
          <w:szCs w:val="22"/>
        </w:rPr>
        <w:t xml:space="preserve">findings for the debriefing meeting; </w:t>
      </w:r>
    </w:p>
    <w:p w14:paraId="7B6173AE" w14:textId="1A858F70" w:rsidR="00A75568" w:rsidRPr="003F3037" w:rsidRDefault="00A75568" w:rsidP="00A75568">
      <w:pPr>
        <w:pStyle w:val="ListParagraph"/>
        <w:numPr>
          <w:ilvl w:val="0"/>
          <w:numId w:val="6"/>
        </w:numPr>
        <w:rPr>
          <w:color w:val="auto"/>
          <w:szCs w:val="22"/>
        </w:rPr>
      </w:pPr>
      <w:r>
        <w:rPr>
          <w:color w:val="auto"/>
          <w:szCs w:val="22"/>
        </w:rPr>
        <w:t>D</w:t>
      </w:r>
      <w:r w:rsidRPr="003F3037">
        <w:rPr>
          <w:color w:val="auto"/>
          <w:szCs w:val="22"/>
        </w:rPr>
        <w:t>raft report</w:t>
      </w:r>
      <w:r>
        <w:rPr>
          <w:color w:val="auto"/>
          <w:szCs w:val="22"/>
        </w:rPr>
        <w:t>,</w:t>
      </w:r>
      <w:r w:rsidRPr="003F3037">
        <w:rPr>
          <w:color w:val="auto"/>
          <w:szCs w:val="22"/>
        </w:rPr>
        <w:t xml:space="preserve"> of not more than 50 pages</w:t>
      </w:r>
      <w:r>
        <w:rPr>
          <w:color w:val="auto"/>
          <w:szCs w:val="22"/>
        </w:rPr>
        <w:t>,</w:t>
      </w:r>
      <w:r w:rsidRPr="003F3037">
        <w:rPr>
          <w:color w:val="auto"/>
          <w:szCs w:val="22"/>
        </w:rPr>
        <w:t xml:space="preserve"> </w:t>
      </w:r>
      <w:r>
        <w:rPr>
          <w:color w:val="auto"/>
          <w:szCs w:val="22"/>
        </w:rPr>
        <w:t xml:space="preserve">detailing the </w:t>
      </w:r>
      <w:r w:rsidRPr="003F3037">
        <w:rPr>
          <w:color w:val="auto"/>
          <w:szCs w:val="22"/>
        </w:rPr>
        <w:t>findings</w:t>
      </w:r>
      <w:r>
        <w:rPr>
          <w:color w:val="auto"/>
          <w:szCs w:val="22"/>
        </w:rPr>
        <w:t xml:space="preserve"> of the review</w:t>
      </w:r>
      <w:r w:rsidRPr="003F3037">
        <w:rPr>
          <w:color w:val="auto"/>
          <w:szCs w:val="22"/>
        </w:rPr>
        <w:t xml:space="preserve"> </w:t>
      </w:r>
      <w:r>
        <w:rPr>
          <w:color w:val="auto"/>
          <w:szCs w:val="22"/>
        </w:rPr>
        <w:t>and recommendations for comment from the Africa RISING team;</w:t>
      </w:r>
    </w:p>
    <w:p w14:paraId="649FD730" w14:textId="6D795223" w:rsidR="00A75568" w:rsidRDefault="00A75568" w:rsidP="00A75568">
      <w:pPr>
        <w:pStyle w:val="ListParagraph"/>
        <w:numPr>
          <w:ilvl w:val="0"/>
          <w:numId w:val="6"/>
        </w:numPr>
        <w:rPr>
          <w:color w:val="auto"/>
          <w:szCs w:val="22"/>
        </w:rPr>
      </w:pPr>
      <w:r>
        <w:rPr>
          <w:color w:val="auto"/>
          <w:szCs w:val="22"/>
        </w:rPr>
        <w:t>F</w:t>
      </w:r>
      <w:r w:rsidRPr="003F3037">
        <w:rPr>
          <w:color w:val="auto"/>
          <w:szCs w:val="22"/>
        </w:rPr>
        <w:t>inal report of not more than 50 pages</w:t>
      </w:r>
      <w:r>
        <w:rPr>
          <w:color w:val="auto"/>
          <w:szCs w:val="22"/>
        </w:rPr>
        <w:t>.</w:t>
      </w:r>
    </w:p>
    <w:p w14:paraId="62510552" w14:textId="77777777" w:rsidR="00A75568" w:rsidRPr="00A75568" w:rsidRDefault="00A75568" w:rsidP="00A75568"/>
    <w:p w14:paraId="09690D82" w14:textId="257B3608" w:rsidR="008E3A93" w:rsidRDefault="00A75568" w:rsidP="0084590A">
      <w:pPr>
        <w:widowControl w:val="0"/>
        <w:autoSpaceDE w:val="0"/>
        <w:autoSpaceDN w:val="0"/>
        <w:adjustRightInd w:val="0"/>
        <w:spacing w:before="49" w:line="250" w:lineRule="auto"/>
        <w:ind w:right="323"/>
        <w:rPr>
          <w:rFonts w:asciiTheme="minorHAnsi" w:hAnsiTheme="minorHAnsi"/>
          <w:b/>
        </w:rPr>
      </w:pPr>
      <w:r>
        <w:rPr>
          <w:rFonts w:asciiTheme="minorHAnsi" w:hAnsiTheme="minorHAnsi"/>
          <w:b/>
        </w:rPr>
        <w:t>7</w:t>
      </w:r>
      <w:r w:rsidR="00B911E0">
        <w:rPr>
          <w:rFonts w:asciiTheme="minorHAnsi" w:hAnsiTheme="minorHAnsi"/>
          <w:b/>
        </w:rPr>
        <w:t xml:space="preserve"> Timing</w:t>
      </w:r>
      <w:r>
        <w:rPr>
          <w:rFonts w:asciiTheme="minorHAnsi" w:hAnsiTheme="minorHAnsi"/>
          <w:b/>
        </w:rPr>
        <w:t xml:space="preserve"> of the Review</w:t>
      </w:r>
    </w:p>
    <w:p w14:paraId="1E9DC42A" w14:textId="4A5BB9FD" w:rsidR="00A75568" w:rsidRDefault="00A75568" w:rsidP="00A75568">
      <w:r>
        <w:t xml:space="preserve">This is currently indicative and will be negotiable, to some extent, depending on the availability of the team. </w:t>
      </w:r>
    </w:p>
    <w:p w14:paraId="1E37E156" w14:textId="571B0FF8" w:rsidR="008E3A93" w:rsidRDefault="008E3A93" w:rsidP="003F3037">
      <w:pPr>
        <w:pStyle w:val="ListParagraph"/>
        <w:numPr>
          <w:ilvl w:val="0"/>
          <w:numId w:val="6"/>
        </w:numPr>
        <w:rPr>
          <w:color w:val="auto"/>
          <w:szCs w:val="22"/>
        </w:rPr>
      </w:pPr>
      <w:r w:rsidRPr="003F3037">
        <w:rPr>
          <w:color w:val="auto"/>
          <w:szCs w:val="22"/>
        </w:rPr>
        <w:t xml:space="preserve">Document reviews: </w:t>
      </w:r>
      <w:r w:rsidR="00B853D1">
        <w:rPr>
          <w:color w:val="auto"/>
          <w:szCs w:val="22"/>
        </w:rPr>
        <w:t>early March 2015 –</w:t>
      </w:r>
      <w:r w:rsidR="00996234" w:rsidRPr="003F3037">
        <w:rPr>
          <w:color w:val="auto"/>
          <w:szCs w:val="22"/>
        </w:rPr>
        <w:t xml:space="preserve"> 4</w:t>
      </w:r>
      <w:r w:rsidRPr="003F3037">
        <w:rPr>
          <w:color w:val="auto"/>
          <w:szCs w:val="22"/>
        </w:rPr>
        <w:t xml:space="preserve"> days</w:t>
      </w:r>
      <w:r w:rsidR="00B853D1">
        <w:rPr>
          <w:color w:val="auto"/>
          <w:szCs w:val="22"/>
        </w:rPr>
        <w:t>;</w:t>
      </w:r>
    </w:p>
    <w:p w14:paraId="60CC610E" w14:textId="074263AE" w:rsidR="003F3037" w:rsidRPr="003F3037" w:rsidRDefault="003F3037" w:rsidP="003F3037">
      <w:pPr>
        <w:pStyle w:val="ListParagraph"/>
        <w:numPr>
          <w:ilvl w:val="0"/>
          <w:numId w:val="6"/>
        </w:numPr>
        <w:rPr>
          <w:color w:val="auto"/>
          <w:szCs w:val="22"/>
        </w:rPr>
      </w:pPr>
      <w:r>
        <w:rPr>
          <w:color w:val="auto"/>
          <w:szCs w:val="22"/>
        </w:rPr>
        <w:t xml:space="preserve">Key informant telephone interviews: early </w:t>
      </w:r>
      <w:r w:rsidR="00B853D1">
        <w:rPr>
          <w:color w:val="auto"/>
          <w:szCs w:val="22"/>
        </w:rPr>
        <w:t>March 2015 –</w:t>
      </w:r>
      <w:r>
        <w:rPr>
          <w:color w:val="auto"/>
          <w:szCs w:val="22"/>
        </w:rPr>
        <w:t xml:space="preserve"> 1 day</w:t>
      </w:r>
      <w:r w:rsidR="00B853D1">
        <w:rPr>
          <w:color w:val="auto"/>
          <w:szCs w:val="22"/>
        </w:rPr>
        <w:t>;</w:t>
      </w:r>
    </w:p>
    <w:p w14:paraId="1BB43480" w14:textId="36A778A4" w:rsidR="008E3A93" w:rsidRPr="003F3037" w:rsidRDefault="00B853D1" w:rsidP="003F3037">
      <w:pPr>
        <w:pStyle w:val="ListParagraph"/>
        <w:numPr>
          <w:ilvl w:val="0"/>
          <w:numId w:val="6"/>
        </w:numPr>
        <w:rPr>
          <w:color w:val="auto"/>
          <w:szCs w:val="22"/>
        </w:rPr>
      </w:pPr>
      <w:r>
        <w:rPr>
          <w:color w:val="auto"/>
          <w:szCs w:val="22"/>
        </w:rPr>
        <w:t>Travel</w:t>
      </w:r>
      <w:r w:rsidR="008E3A93" w:rsidRPr="003F3037">
        <w:rPr>
          <w:color w:val="auto"/>
          <w:szCs w:val="22"/>
        </w:rPr>
        <w:t xml:space="preserve"> to </w:t>
      </w:r>
      <w:r>
        <w:rPr>
          <w:color w:val="auto"/>
          <w:szCs w:val="22"/>
        </w:rPr>
        <w:t>Ethiopia</w:t>
      </w:r>
      <w:r w:rsidR="008E3A93" w:rsidRPr="003F3037">
        <w:rPr>
          <w:color w:val="auto"/>
          <w:szCs w:val="22"/>
        </w:rPr>
        <w:t xml:space="preserve"> to meet with</w:t>
      </w:r>
      <w:r>
        <w:rPr>
          <w:color w:val="auto"/>
          <w:szCs w:val="22"/>
        </w:rPr>
        <w:t xml:space="preserve"> further</w:t>
      </w:r>
      <w:r w:rsidR="008E3A93" w:rsidRPr="003F3037">
        <w:rPr>
          <w:color w:val="auto"/>
          <w:szCs w:val="22"/>
        </w:rPr>
        <w:t xml:space="preserve"> key informants and </w:t>
      </w:r>
      <w:r>
        <w:rPr>
          <w:color w:val="auto"/>
          <w:szCs w:val="22"/>
        </w:rPr>
        <w:t xml:space="preserve">conduct </w:t>
      </w:r>
      <w:r w:rsidR="008E3A93" w:rsidRPr="003F3037">
        <w:rPr>
          <w:color w:val="auto"/>
          <w:szCs w:val="22"/>
        </w:rPr>
        <w:t>field visits:</w:t>
      </w:r>
      <w:r>
        <w:rPr>
          <w:color w:val="auto"/>
          <w:szCs w:val="22"/>
        </w:rPr>
        <w:t xml:space="preserve"> late March 2015 – 10</w:t>
      </w:r>
      <w:r w:rsidR="008E3A93" w:rsidRPr="003F3037">
        <w:rPr>
          <w:color w:val="auto"/>
          <w:szCs w:val="22"/>
        </w:rPr>
        <w:t xml:space="preserve"> days</w:t>
      </w:r>
      <w:r>
        <w:rPr>
          <w:color w:val="auto"/>
          <w:szCs w:val="22"/>
        </w:rPr>
        <w:t>;</w:t>
      </w:r>
    </w:p>
    <w:p w14:paraId="6B4EC0E1" w14:textId="51CC03B1" w:rsidR="008E3A93" w:rsidRPr="003F3037" w:rsidRDefault="00B853D1" w:rsidP="003F3037">
      <w:pPr>
        <w:pStyle w:val="ListParagraph"/>
        <w:numPr>
          <w:ilvl w:val="0"/>
          <w:numId w:val="6"/>
        </w:numPr>
        <w:rPr>
          <w:color w:val="auto"/>
          <w:szCs w:val="22"/>
        </w:rPr>
      </w:pPr>
      <w:r>
        <w:rPr>
          <w:color w:val="auto"/>
          <w:szCs w:val="22"/>
        </w:rPr>
        <w:t>Presentation of interim findings and d</w:t>
      </w:r>
      <w:r w:rsidR="00996234" w:rsidRPr="003F3037">
        <w:rPr>
          <w:color w:val="auto"/>
          <w:szCs w:val="22"/>
        </w:rPr>
        <w:t>ebriefing meeting</w:t>
      </w:r>
      <w:r>
        <w:rPr>
          <w:color w:val="auto"/>
          <w:szCs w:val="22"/>
        </w:rPr>
        <w:t xml:space="preserve"> in Addis Ababa</w:t>
      </w:r>
      <w:r w:rsidR="00996234" w:rsidRPr="003F3037">
        <w:rPr>
          <w:color w:val="auto"/>
          <w:szCs w:val="22"/>
        </w:rPr>
        <w:t xml:space="preserve">: </w:t>
      </w:r>
      <w:r>
        <w:rPr>
          <w:color w:val="auto"/>
          <w:szCs w:val="22"/>
        </w:rPr>
        <w:t>early April a</w:t>
      </w:r>
      <w:r w:rsidR="003F3037">
        <w:rPr>
          <w:color w:val="auto"/>
          <w:szCs w:val="22"/>
        </w:rPr>
        <w:t xml:space="preserve">fter field visits </w:t>
      </w:r>
      <w:r>
        <w:rPr>
          <w:color w:val="auto"/>
          <w:szCs w:val="22"/>
        </w:rPr>
        <w:t>–</w:t>
      </w:r>
      <w:r w:rsidR="008E3A93" w:rsidRPr="003F3037">
        <w:rPr>
          <w:color w:val="auto"/>
          <w:szCs w:val="22"/>
        </w:rPr>
        <w:t xml:space="preserve"> </w:t>
      </w:r>
      <w:r w:rsidR="00996234" w:rsidRPr="003F3037">
        <w:rPr>
          <w:color w:val="auto"/>
          <w:szCs w:val="22"/>
        </w:rPr>
        <w:t xml:space="preserve">2 </w:t>
      </w:r>
      <w:r w:rsidR="008E3A93" w:rsidRPr="003F3037">
        <w:rPr>
          <w:color w:val="auto"/>
          <w:szCs w:val="22"/>
        </w:rPr>
        <w:t>day</w:t>
      </w:r>
      <w:r w:rsidR="00996234" w:rsidRPr="003F3037">
        <w:rPr>
          <w:color w:val="auto"/>
          <w:szCs w:val="22"/>
        </w:rPr>
        <w:t>s</w:t>
      </w:r>
      <w:r>
        <w:rPr>
          <w:color w:val="auto"/>
          <w:szCs w:val="22"/>
        </w:rPr>
        <w:t>;</w:t>
      </w:r>
    </w:p>
    <w:p w14:paraId="474A6249" w14:textId="70B45CD6" w:rsidR="008E3A93" w:rsidRPr="003F3037" w:rsidRDefault="00B853D1" w:rsidP="003F3037">
      <w:pPr>
        <w:pStyle w:val="ListParagraph"/>
        <w:numPr>
          <w:ilvl w:val="0"/>
          <w:numId w:val="6"/>
        </w:numPr>
        <w:rPr>
          <w:color w:val="auto"/>
          <w:szCs w:val="22"/>
        </w:rPr>
      </w:pPr>
      <w:r>
        <w:rPr>
          <w:color w:val="auto"/>
          <w:szCs w:val="22"/>
        </w:rPr>
        <w:t xml:space="preserve">Draft Report: by mid April 2015 – </w:t>
      </w:r>
      <w:r w:rsidR="00996234" w:rsidRPr="003F3037">
        <w:rPr>
          <w:color w:val="auto"/>
          <w:szCs w:val="22"/>
        </w:rPr>
        <w:t>4 days</w:t>
      </w:r>
      <w:r>
        <w:rPr>
          <w:color w:val="auto"/>
          <w:szCs w:val="22"/>
        </w:rPr>
        <w:t>;</w:t>
      </w:r>
    </w:p>
    <w:p w14:paraId="7E30DB6F" w14:textId="5831ED4B" w:rsidR="00996234" w:rsidRDefault="00996234" w:rsidP="00B853D1">
      <w:pPr>
        <w:pStyle w:val="ListParagraph"/>
        <w:numPr>
          <w:ilvl w:val="0"/>
          <w:numId w:val="6"/>
        </w:numPr>
        <w:rPr>
          <w:color w:val="auto"/>
          <w:szCs w:val="22"/>
        </w:rPr>
      </w:pPr>
      <w:r w:rsidRPr="003F3037">
        <w:rPr>
          <w:color w:val="auto"/>
          <w:szCs w:val="22"/>
        </w:rPr>
        <w:t xml:space="preserve">Final Report: </w:t>
      </w:r>
      <w:r w:rsidR="00B853D1">
        <w:rPr>
          <w:color w:val="auto"/>
          <w:szCs w:val="22"/>
        </w:rPr>
        <w:t>by end April 2015</w:t>
      </w:r>
      <w:r w:rsidRPr="003F3037">
        <w:rPr>
          <w:color w:val="auto"/>
          <w:szCs w:val="22"/>
        </w:rPr>
        <w:t>, 2 days</w:t>
      </w:r>
    </w:p>
    <w:p w14:paraId="71801636" w14:textId="77777777" w:rsidR="00A75568" w:rsidRPr="00A75568" w:rsidRDefault="00A75568" w:rsidP="00A75568"/>
    <w:p w14:paraId="335F247D" w14:textId="704711BB" w:rsidR="00996234" w:rsidRPr="005A41E6" w:rsidRDefault="00A75568" w:rsidP="0084590A">
      <w:pPr>
        <w:widowControl w:val="0"/>
        <w:autoSpaceDE w:val="0"/>
        <w:autoSpaceDN w:val="0"/>
        <w:adjustRightInd w:val="0"/>
        <w:spacing w:before="49" w:line="250" w:lineRule="auto"/>
        <w:ind w:right="323"/>
        <w:rPr>
          <w:rFonts w:asciiTheme="minorHAnsi" w:hAnsiTheme="minorHAnsi"/>
          <w:b/>
        </w:rPr>
      </w:pPr>
      <w:r>
        <w:rPr>
          <w:rFonts w:asciiTheme="minorHAnsi" w:hAnsiTheme="minorHAnsi"/>
          <w:b/>
        </w:rPr>
        <w:t>8</w:t>
      </w:r>
      <w:r w:rsidR="00996234" w:rsidRPr="005A41E6">
        <w:rPr>
          <w:rFonts w:asciiTheme="minorHAnsi" w:hAnsiTheme="minorHAnsi"/>
          <w:b/>
        </w:rPr>
        <w:t xml:space="preserve"> Logistics</w:t>
      </w:r>
    </w:p>
    <w:p w14:paraId="6407B04A" w14:textId="77EAB0F5" w:rsidR="00996234" w:rsidRDefault="00996234" w:rsidP="0084590A">
      <w:pPr>
        <w:widowControl w:val="0"/>
        <w:autoSpaceDE w:val="0"/>
        <w:autoSpaceDN w:val="0"/>
        <w:adjustRightInd w:val="0"/>
        <w:spacing w:before="49" w:line="250" w:lineRule="auto"/>
        <w:ind w:right="323"/>
        <w:rPr>
          <w:rFonts w:asciiTheme="minorHAnsi" w:hAnsiTheme="minorHAnsi"/>
        </w:rPr>
      </w:pPr>
      <w:r>
        <w:rPr>
          <w:rFonts w:asciiTheme="minorHAnsi" w:hAnsiTheme="minorHAnsi"/>
        </w:rPr>
        <w:t>The</w:t>
      </w:r>
      <w:r w:rsidR="003F3037">
        <w:rPr>
          <w:rFonts w:asciiTheme="minorHAnsi" w:hAnsiTheme="minorHAnsi"/>
        </w:rPr>
        <w:t xml:space="preserve"> Africa RISING</w:t>
      </w:r>
      <w:r w:rsidR="00B853D1">
        <w:rPr>
          <w:rFonts w:asciiTheme="minorHAnsi" w:hAnsiTheme="minorHAnsi"/>
        </w:rPr>
        <w:t xml:space="preserve"> team in ILRI</w:t>
      </w:r>
      <w:r>
        <w:rPr>
          <w:rFonts w:asciiTheme="minorHAnsi" w:hAnsiTheme="minorHAnsi"/>
        </w:rPr>
        <w:t xml:space="preserve"> will be responsible for all logistics.</w:t>
      </w:r>
    </w:p>
    <w:p w14:paraId="160301C5" w14:textId="77777777" w:rsidR="005A41E6" w:rsidRDefault="005A41E6" w:rsidP="0084590A">
      <w:pPr>
        <w:widowControl w:val="0"/>
        <w:autoSpaceDE w:val="0"/>
        <w:autoSpaceDN w:val="0"/>
        <w:adjustRightInd w:val="0"/>
        <w:spacing w:before="49" w:line="250" w:lineRule="auto"/>
        <w:ind w:right="323"/>
        <w:rPr>
          <w:rFonts w:asciiTheme="minorHAnsi" w:hAnsiTheme="minorHAnsi"/>
        </w:rPr>
      </w:pPr>
    </w:p>
    <w:p w14:paraId="396FE4FC" w14:textId="44443A75" w:rsidR="005A41E6" w:rsidRPr="00A52CA5" w:rsidRDefault="00194C3D" w:rsidP="005A41E6">
      <w:pPr>
        <w:jc w:val="both"/>
        <w:rPr>
          <w:b/>
        </w:rPr>
      </w:pPr>
      <w:r>
        <w:rPr>
          <w:b/>
        </w:rPr>
        <w:t>9 Documen</w:t>
      </w:r>
      <w:r w:rsidR="005A41E6" w:rsidRPr="00A52CA5">
        <w:rPr>
          <w:b/>
        </w:rPr>
        <w:t>ts</w:t>
      </w:r>
      <w:r>
        <w:rPr>
          <w:b/>
        </w:rPr>
        <w:t xml:space="preserve"> Required by the Team</w:t>
      </w:r>
    </w:p>
    <w:p w14:paraId="14B06793" w14:textId="4885E2DB" w:rsidR="005A41E6" w:rsidRPr="004D5AF3" w:rsidRDefault="00041B1A" w:rsidP="00194C3D">
      <w:pPr>
        <w:pStyle w:val="ListParagraph"/>
        <w:numPr>
          <w:ilvl w:val="0"/>
          <w:numId w:val="13"/>
        </w:numPr>
        <w:jc w:val="both"/>
        <w:rPr>
          <w:color w:val="auto"/>
        </w:rPr>
      </w:pPr>
      <w:hyperlink r:id="rId10" w:history="1">
        <w:r w:rsidR="00FD1914" w:rsidRPr="004B3BCD">
          <w:rPr>
            <w:rStyle w:val="Hyperlink"/>
            <w:color w:val="3366FF"/>
          </w:rPr>
          <w:t>Program Research Framework</w:t>
        </w:r>
      </w:hyperlink>
      <w:r w:rsidR="00194C3D" w:rsidRPr="004D5AF3">
        <w:rPr>
          <w:color w:val="auto"/>
        </w:rPr>
        <w:t>;</w:t>
      </w:r>
    </w:p>
    <w:p w14:paraId="1C55524D" w14:textId="69DADCE9" w:rsidR="00194C3D" w:rsidRPr="004D5AF3" w:rsidRDefault="00194C3D" w:rsidP="00194C3D">
      <w:pPr>
        <w:pStyle w:val="ListParagraph"/>
        <w:numPr>
          <w:ilvl w:val="0"/>
          <w:numId w:val="13"/>
        </w:numPr>
        <w:jc w:val="both"/>
        <w:rPr>
          <w:color w:val="auto"/>
        </w:rPr>
      </w:pPr>
      <w:r w:rsidRPr="004D5AF3">
        <w:rPr>
          <w:color w:val="auto"/>
        </w:rPr>
        <w:t>Project document with regional log frame</w:t>
      </w:r>
      <w:r w:rsidR="00A75568" w:rsidRPr="004D5AF3">
        <w:rPr>
          <w:color w:val="auto"/>
        </w:rPr>
        <w:t xml:space="preserve"> (in preparation);</w:t>
      </w:r>
    </w:p>
    <w:p w14:paraId="1CB8F810" w14:textId="2E0F46D9" w:rsidR="00194C3D" w:rsidRPr="004D5AF3" w:rsidRDefault="00041B1A" w:rsidP="00194C3D">
      <w:pPr>
        <w:pStyle w:val="ListParagraph"/>
        <w:numPr>
          <w:ilvl w:val="0"/>
          <w:numId w:val="13"/>
        </w:numPr>
        <w:jc w:val="both"/>
        <w:rPr>
          <w:color w:val="auto"/>
        </w:rPr>
      </w:pPr>
      <w:hyperlink r:id="rId11" w:history="1">
        <w:r w:rsidR="00194C3D" w:rsidRPr="004B3BCD">
          <w:rPr>
            <w:rStyle w:val="Hyperlink"/>
            <w:color w:val="3366FF"/>
          </w:rPr>
          <w:t>Rolling work plan</w:t>
        </w:r>
      </w:hyperlink>
      <w:r w:rsidR="00A75568" w:rsidRPr="004D5AF3">
        <w:rPr>
          <w:color w:val="auto"/>
        </w:rPr>
        <w:t>;</w:t>
      </w:r>
    </w:p>
    <w:p w14:paraId="3524BD15" w14:textId="68782F58" w:rsidR="00194C3D" w:rsidRPr="004D5AF3" w:rsidRDefault="00194C3D" w:rsidP="00194C3D">
      <w:pPr>
        <w:pStyle w:val="ListParagraph"/>
        <w:numPr>
          <w:ilvl w:val="0"/>
          <w:numId w:val="13"/>
        </w:numPr>
        <w:jc w:val="both"/>
        <w:rPr>
          <w:color w:val="auto"/>
        </w:rPr>
      </w:pPr>
      <w:r w:rsidRPr="004D5AF3">
        <w:rPr>
          <w:color w:val="auto"/>
        </w:rPr>
        <w:t>Project research protocols</w:t>
      </w:r>
      <w:r w:rsidR="00A75568" w:rsidRPr="004D5AF3">
        <w:rPr>
          <w:color w:val="auto"/>
        </w:rPr>
        <w:t>;</w:t>
      </w:r>
    </w:p>
    <w:p w14:paraId="4E822594" w14:textId="56732475" w:rsidR="00A52CA5" w:rsidRPr="004D5AF3" w:rsidRDefault="00A52CA5" w:rsidP="00194C3D">
      <w:pPr>
        <w:pStyle w:val="ListParagraph"/>
        <w:numPr>
          <w:ilvl w:val="0"/>
          <w:numId w:val="13"/>
        </w:numPr>
        <w:jc w:val="both"/>
        <w:rPr>
          <w:color w:val="auto"/>
        </w:rPr>
      </w:pPr>
      <w:r w:rsidRPr="004D5AF3">
        <w:rPr>
          <w:color w:val="auto"/>
        </w:rPr>
        <w:t xml:space="preserve">Technical </w:t>
      </w:r>
      <w:r w:rsidR="00194C3D" w:rsidRPr="004D5AF3">
        <w:rPr>
          <w:color w:val="auto"/>
        </w:rPr>
        <w:t xml:space="preserve">reports to the </w:t>
      </w:r>
      <w:r w:rsidRPr="004D5AF3">
        <w:rPr>
          <w:color w:val="auto"/>
        </w:rPr>
        <w:t>donor</w:t>
      </w:r>
      <w:r w:rsidR="00194C3D" w:rsidRPr="004D5AF3">
        <w:rPr>
          <w:color w:val="auto"/>
        </w:rPr>
        <w:t>;</w:t>
      </w:r>
    </w:p>
    <w:p w14:paraId="71E87AED" w14:textId="1A4A7034" w:rsidR="005A41E6" w:rsidRPr="004D5AF3" w:rsidRDefault="00194C3D" w:rsidP="00194C3D">
      <w:pPr>
        <w:pStyle w:val="ListParagraph"/>
        <w:numPr>
          <w:ilvl w:val="0"/>
          <w:numId w:val="13"/>
        </w:numPr>
        <w:jc w:val="both"/>
        <w:rPr>
          <w:color w:val="auto"/>
        </w:rPr>
      </w:pPr>
      <w:r w:rsidRPr="004D5AF3">
        <w:rPr>
          <w:color w:val="auto"/>
        </w:rPr>
        <w:t>Other project reports and p</w:t>
      </w:r>
      <w:r w:rsidR="00A52CA5" w:rsidRPr="004D5AF3">
        <w:rPr>
          <w:color w:val="auto"/>
        </w:rPr>
        <w:t>ublications</w:t>
      </w:r>
      <w:r w:rsidRPr="004D5AF3">
        <w:rPr>
          <w:color w:val="auto"/>
        </w:rPr>
        <w:t>;</w:t>
      </w:r>
    </w:p>
    <w:p w14:paraId="147444B2" w14:textId="65BD3E00" w:rsidR="00A52CA5" w:rsidRPr="004D5AF3" w:rsidRDefault="000C4324" w:rsidP="00194C3D">
      <w:pPr>
        <w:pStyle w:val="ListParagraph"/>
        <w:numPr>
          <w:ilvl w:val="0"/>
          <w:numId w:val="13"/>
        </w:numPr>
        <w:jc w:val="both"/>
        <w:rPr>
          <w:color w:val="auto"/>
        </w:rPr>
      </w:pPr>
      <w:r w:rsidRPr="004D5AF3">
        <w:rPr>
          <w:color w:val="auto"/>
        </w:rPr>
        <w:t>List of key partners</w:t>
      </w:r>
      <w:r w:rsidR="00A75568" w:rsidRPr="004D5AF3">
        <w:rPr>
          <w:color w:val="auto"/>
        </w:rPr>
        <w:t>;</w:t>
      </w:r>
    </w:p>
    <w:p w14:paraId="4B7C2BBE" w14:textId="0ABD962E" w:rsidR="00A52CA5" w:rsidRPr="004D5AF3" w:rsidRDefault="00194C3D" w:rsidP="005A41E6">
      <w:pPr>
        <w:pStyle w:val="ListParagraph"/>
        <w:numPr>
          <w:ilvl w:val="0"/>
          <w:numId w:val="13"/>
        </w:numPr>
        <w:jc w:val="both"/>
        <w:rPr>
          <w:color w:val="auto"/>
        </w:rPr>
      </w:pPr>
      <w:r w:rsidRPr="004D5AF3">
        <w:rPr>
          <w:color w:val="auto"/>
        </w:rPr>
        <w:t xml:space="preserve">Links to the project </w:t>
      </w:r>
      <w:hyperlink r:id="rId12" w:history="1">
        <w:r w:rsidRPr="004B3BCD">
          <w:rPr>
            <w:rStyle w:val="Hyperlink"/>
            <w:color w:val="3366FF"/>
          </w:rPr>
          <w:t>wiki</w:t>
        </w:r>
      </w:hyperlink>
      <w:r w:rsidRPr="004D5AF3">
        <w:rPr>
          <w:color w:val="auto"/>
        </w:rPr>
        <w:t xml:space="preserve"> and </w:t>
      </w:r>
      <w:hyperlink r:id="rId13" w:history="1">
        <w:r w:rsidRPr="004B3BCD">
          <w:rPr>
            <w:rStyle w:val="Hyperlink"/>
            <w:color w:val="3366FF"/>
          </w:rPr>
          <w:t>web site</w:t>
        </w:r>
      </w:hyperlink>
      <w:r w:rsidR="00A75568" w:rsidRPr="004D5AF3">
        <w:rPr>
          <w:color w:val="auto"/>
        </w:rPr>
        <w:t>.</w:t>
      </w:r>
    </w:p>
    <w:sectPr w:rsidR="00A52CA5" w:rsidRPr="004D5AF3" w:rsidSect="00592D90">
      <w:headerReference w:type="first" r:id="rId14"/>
      <w:footerReference w:type="first" r:id="rId15"/>
      <w:pgSz w:w="11900" w:h="1682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767158" w14:textId="77777777" w:rsidR="00041B1A" w:rsidRDefault="00041B1A" w:rsidP="00314BBB">
      <w:r>
        <w:separator/>
      </w:r>
    </w:p>
  </w:endnote>
  <w:endnote w:type="continuationSeparator" w:id="0">
    <w:p w14:paraId="6918183B" w14:textId="77777777" w:rsidR="00041B1A" w:rsidRDefault="00041B1A" w:rsidP="00314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85EE2B" w14:textId="62BC2C55" w:rsidR="00592D90" w:rsidRDefault="00592D90">
    <w:pPr>
      <w:pStyle w:val="Footer"/>
    </w:pPr>
    <w:r>
      <w:rPr>
        <w:noProof/>
        <w:lang w:val="sw-KE" w:eastAsia="sw-KE"/>
      </w:rPr>
      <w:drawing>
        <wp:inline distT="0" distB="0" distL="0" distR="0" wp14:anchorId="67FD9C3B" wp14:editId="075F7E18">
          <wp:extent cx="5486400" cy="6000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_global_sponsors_bann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86400" cy="60007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86EEF7" w14:textId="77777777" w:rsidR="00041B1A" w:rsidRDefault="00041B1A" w:rsidP="00314BBB">
      <w:r>
        <w:separator/>
      </w:r>
    </w:p>
  </w:footnote>
  <w:footnote w:type="continuationSeparator" w:id="0">
    <w:p w14:paraId="367DE54D" w14:textId="77777777" w:rsidR="00041B1A" w:rsidRDefault="00041B1A" w:rsidP="00314B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C2BC0B" w14:textId="2EFE21D6" w:rsidR="00592D90" w:rsidRDefault="00592D90">
    <w:pPr>
      <w:pStyle w:val="Header"/>
    </w:pPr>
    <w:r w:rsidRPr="0061105D">
      <w:rPr>
        <w:noProof/>
        <w:lang w:val="sw-KE" w:eastAsia="sw-KE"/>
      </w:rPr>
      <w:drawing>
        <wp:anchor distT="0" distB="0" distL="114300" distR="114300" simplePos="0" relativeHeight="251659264" behindDoc="0" locked="0" layoutInCell="1" allowOverlap="1" wp14:anchorId="6664EBCD" wp14:editId="0D26F8A0">
          <wp:simplePos x="0" y="0"/>
          <wp:positionH relativeFrom="page">
            <wp:align>left</wp:align>
          </wp:positionH>
          <wp:positionV relativeFrom="page">
            <wp:align>top</wp:align>
          </wp:positionV>
          <wp:extent cx="7945755" cy="1170305"/>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650818935_5c437fc408_o.jpg"/>
                  <pic:cNvPicPr/>
                </pic:nvPicPr>
                <pic:blipFill>
                  <a:blip r:embed="rId1" cstate="email">
                    <a:extLst>
                      <a:ext uri="{28A0092B-C50C-407E-A947-70E740481C1C}">
                        <a14:useLocalDpi xmlns:a14="http://schemas.microsoft.com/office/drawing/2010/main"/>
                      </a:ext>
                    </a:extLst>
                  </a:blip>
                  <a:stretch>
                    <a:fillRect/>
                  </a:stretch>
                </pic:blipFill>
                <pic:spPr>
                  <a:xfrm>
                    <a:off x="0" y="0"/>
                    <a:ext cx="7945755" cy="117030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8431515"/>
    <w:multiLevelType w:val="multilevel"/>
    <w:tmpl w:val="E4CC22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A982B35"/>
    <w:multiLevelType w:val="hybridMultilevel"/>
    <w:tmpl w:val="B23C3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668D5"/>
    <w:multiLevelType w:val="hybridMultilevel"/>
    <w:tmpl w:val="23224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026E07"/>
    <w:multiLevelType w:val="hybridMultilevel"/>
    <w:tmpl w:val="804C8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3E2FC7"/>
    <w:multiLevelType w:val="hybridMultilevel"/>
    <w:tmpl w:val="AF0624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5C5F4F"/>
    <w:multiLevelType w:val="hybridMultilevel"/>
    <w:tmpl w:val="35880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9122A4"/>
    <w:multiLevelType w:val="hybridMultilevel"/>
    <w:tmpl w:val="7FEC02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837685"/>
    <w:multiLevelType w:val="hybridMultilevel"/>
    <w:tmpl w:val="2E5E22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5A732CE"/>
    <w:multiLevelType w:val="hybridMultilevel"/>
    <w:tmpl w:val="6B1A3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0A5716F"/>
    <w:multiLevelType w:val="hybridMultilevel"/>
    <w:tmpl w:val="08E8F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0EB75B6"/>
    <w:multiLevelType w:val="hybridMultilevel"/>
    <w:tmpl w:val="1EECC7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A69000F"/>
    <w:multiLevelType w:val="hybridMultilevel"/>
    <w:tmpl w:val="BC48C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7327CBF"/>
    <w:multiLevelType w:val="hybridMultilevel"/>
    <w:tmpl w:val="18A24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6926C87"/>
    <w:multiLevelType w:val="hybridMultilevel"/>
    <w:tmpl w:val="A9D2645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5C71133B"/>
    <w:multiLevelType w:val="hybridMultilevel"/>
    <w:tmpl w:val="FB84B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752960"/>
    <w:multiLevelType w:val="hybridMultilevel"/>
    <w:tmpl w:val="0F604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58E4208"/>
    <w:multiLevelType w:val="hybridMultilevel"/>
    <w:tmpl w:val="D2CA22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9215272"/>
    <w:multiLevelType w:val="hybridMultilevel"/>
    <w:tmpl w:val="46E05EB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F4B2362"/>
    <w:multiLevelType w:val="hybridMultilevel"/>
    <w:tmpl w:val="25E8820C"/>
    <w:lvl w:ilvl="0" w:tplc="77C43A4C">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9"/>
  </w:num>
  <w:num w:numId="2">
    <w:abstractNumId w:val="13"/>
  </w:num>
  <w:num w:numId="3">
    <w:abstractNumId w:val="4"/>
  </w:num>
  <w:num w:numId="4">
    <w:abstractNumId w:val="9"/>
  </w:num>
  <w:num w:numId="5">
    <w:abstractNumId w:val="7"/>
  </w:num>
  <w:num w:numId="6">
    <w:abstractNumId w:val="12"/>
  </w:num>
  <w:num w:numId="7">
    <w:abstractNumId w:val="5"/>
  </w:num>
  <w:num w:numId="8">
    <w:abstractNumId w:val="14"/>
  </w:num>
  <w:num w:numId="9">
    <w:abstractNumId w:val="19"/>
  </w:num>
  <w:num w:numId="10">
    <w:abstractNumId w:val="19"/>
  </w:num>
  <w:num w:numId="11">
    <w:abstractNumId w:val="17"/>
  </w:num>
  <w:num w:numId="12">
    <w:abstractNumId w:val="15"/>
  </w:num>
  <w:num w:numId="13">
    <w:abstractNumId w:val="16"/>
  </w:num>
  <w:num w:numId="14">
    <w:abstractNumId w:val="8"/>
  </w:num>
  <w:num w:numId="15">
    <w:abstractNumId w:val="2"/>
  </w:num>
  <w:num w:numId="16">
    <w:abstractNumId w:val="1"/>
  </w:num>
  <w:num w:numId="17">
    <w:abstractNumId w:val="11"/>
  </w:num>
  <w:num w:numId="18">
    <w:abstractNumId w:val="3"/>
  </w:num>
  <w:num w:numId="19">
    <w:abstractNumId w:val="10"/>
  </w:num>
  <w:num w:numId="20">
    <w:abstractNumId w:val="0"/>
  </w:num>
  <w:num w:numId="21">
    <w:abstractNumId w:val="6"/>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4408"/>
    <w:rsid w:val="00015E76"/>
    <w:rsid w:val="00041B1A"/>
    <w:rsid w:val="0006570A"/>
    <w:rsid w:val="0007470C"/>
    <w:rsid w:val="000C4324"/>
    <w:rsid w:val="000D2029"/>
    <w:rsid w:val="000D38D1"/>
    <w:rsid w:val="000E60C8"/>
    <w:rsid w:val="00124053"/>
    <w:rsid w:val="00194C3D"/>
    <w:rsid w:val="001B021A"/>
    <w:rsid w:val="002605E6"/>
    <w:rsid w:val="00272006"/>
    <w:rsid w:val="002943C7"/>
    <w:rsid w:val="002C304B"/>
    <w:rsid w:val="00314BBB"/>
    <w:rsid w:val="00317C14"/>
    <w:rsid w:val="003316D2"/>
    <w:rsid w:val="00366C75"/>
    <w:rsid w:val="00391A1B"/>
    <w:rsid w:val="003A352E"/>
    <w:rsid w:val="003F3037"/>
    <w:rsid w:val="00421178"/>
    <w:rsid w:val="004401B7"/>
    <w:rsid w:val="004B21D0"/>
    <w:rsid w:val="004B3BCD"/>
    <w:rsid w:val="004D5AF3"/>
    <w:rsid w:val="004E7BC1"/>
    <w:rsid w:val="004F4F65"/>
    <w:rsid w:val="005563A3"/>
    <w:rsid w:val="00576DAA"/>
    <w:rsid w:val="00592D90"/>
    <w:rsid w:val="005A41E6"/>
    <w:rsid w:val="00621493"/>
    <w:rsid w:val="0063244C"/>
    <w:rsid w:val="00664408"/>
    <w:rsid w:val="00682A54"/>
    <w:rsid w:val="006E1B32"/>
    <w:rsid w:val="006F27CC"/>
    <w:rsid w:val="00786E36"/>
    <w:rsid w:val="00790FEC"/>
    <w:rsid w:val="00795210"/>
    <w:rsid w:val="00810AB8"/>
    <w:rsid w:val="008173C2"/>
    <w:rsid w:val="008175CC"/>
    <w:rsid w:val="0084590A"/>
    <w:rsid w:val="0085565F"/>
    <w:rsid w:val="00861A26"/>
    <w:rsid w:val="008E3A93"/>
    <w:rsid w:val="008F6EDF"/>
    <w:rsid w:val="009177F1"/>
    <w:rsid w:val="0092156B"/>
    <w:rsid w:val="00933589"/>
    <w:rsid w:val="00996234"/>
    <w:rsid w:val="009B10EE"/>
    <w:rsid w:val="009B2A23"/>
    <w:rsid w:val="00A17C55"/>
    <w:rsid w:val="00A360EE"/>
    <w:rsid w:val="00A52CA5"/>
    <w:rsid w:val="00A75568"/>
    <w:rsid w:val="00A772EA"/>
    <w:rsid w:val="00AA05D5"/>
    <w:rsid w:val="00AB57D0"/>
    <w:rsid w:val="00AC6FEF"/>
    <w:rsid w:val="00B853D1"/>
    <w:rsid w:val="00B911E0"/>
    <w:rsid w:val="00BC5CDA"/>
    <w:rsid w:val="00C433D4"/>
    <w:rsid w:val="00C54A09"/>
    <w:rsid w:val="00CC17C4"/>
    <w:rsid w:val="00CC74A9"/>
    <w:rsid w:val="00CD0D97"/>
    <w:rsid w:val="00D17CC2"/>
    <w:rsid w:val="00D3032D"/>
    <w:rsid w:val="00DA5C28"/>
    <w:rsid w:val="00DD37BE"/>
    <w:rsid w:val="00DD3E15"/>
    <w:rsid w:val="00DD7F33"/>
    <w:rsid w:val="00DE7C58"/>
    <w:rsid w:val="00E100B0"/>
    <w:rsid w:val="00EA3C11"/>
    <w:rsid w:val="00EB4197"/>
    <w:rsid w:val="00ED2A63"/>
    <w:rsid w:val="00ED6272"/>
    <w:rsid w:val="00EF1ACC"/>
    <w:rsid w:val="00F16F9B"/>
    <w:rsid w:val="00F24515"/>
    <w:rsid w:val="00F402AD"/>
    <w:rsid w:val="00F81A4F"/>
    <w:rsid w:val="00FD1914"/>
    <w:rsid w:val="00FD1B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47E64E"/>
  <w15:docId w15:val="{30A73BE8-AA79-4A11-9BBE-0B4DCCE2B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1178"/>
    <w:pPr>
      <w:spacing w:before="120"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s"/>
    <w:basedOn w:val="Normal"/>
    <w:uiPriority w:val="34"/>
    <w:unhideWhenUsed/>
    <w:qFormat/>
    <w:rsid w:val="00317C14"/>
    <w:pPr>
      <w:numPr>
        <w:numId w:val="1"/>
      </w:numPr>
      <w:spacing w:after="200" w:line="276" w:lineRule="auto"/>
      <w:contextualSpacing/>
    </w:pPr>
    <w:rPr>
      <w:rFonts w:asciiTheme="minorHAnsi" w:hAnsiTheme="minorHAnsi" w:cstheme="minorHAnsi"/>
      <w:color w:val="17365D" w:themeColor="text2" w:themeShade="BF"/>
      <w:szCs w:val="20"/>
      <w:lang w:eastAsia="ja-JP"/>
    </w:rPr>
  </w:style>
  <w:style w:type="paragraph" w:styleId="BodyText3">
    <w:name w:val="Body Text 3"/>
    <w:basedOn w:val="Normal"/>
    <w:link w:val="BodyText3Char"/>
    <w:rsid w:val="00314BBB"/>
    <w:rPr>
      <w:rFonts w:ascii="Times New Roman" w:eastAsia="Times New Roman" w:hAnsi="Times New Roman"/>
      <w:noProof/>
      <w:szCs w:val="24"/>
    </w:rPr>
  </w:style>
  <w:style w:type="character" w:customStyle="1" w:styleId="BodyText3Char">
    <w:name w:val="Body Text 3 Char"/>
    <w:basedOn w:val="DefaultParagraphFont"/>
    <w:link w:val="BodyText3"/>
    <w:rsid w:val="00314BBB"/>
    <w:rPr>
      <w:rFonts w:ascii="Times New Roman" w:eastAsia="Times New Roman" w:hAnsi="Times New Roman" w:cs="Times New Roman"/>
      <w:noProof/>
      <w:szCs w:val="24"/>
    </w:rPr>
  </w:style>
  <w:style w:type="paragraph" w:styleId="FootnoteText">
    <w:name w:val="footnote text"/>
    <w:basedOn w:val="Normal"/>
    <w:link w:val="FootnoteTextChar"/>
    <w:semiHidden/>
    <w:unhideWhenUsed/>
    <w:rsid w:val="00314BBB"/>
    <w:rPr>
      <w:rFonts w:ascii="Times New Roman" w:eastAsia="Times New Roman" w:hAnsi="Times New Roman"/>
      <w:sz w:val="20"/>
      <w:szCs w:val="20"/>
    </w:rPr>
  </w:style>
  <w:style w:type="character" w:customStyle="1" w:styleId="FootnoteTextChar">
    <w:name w:val="Footnote Text Char"/>
    <w:basedOn w:val="DefaultParagraphFont"/>
    <w:link w:val="FootnoteText"/>
    <w:semiHidden/>
    <w:rsid w:val="00314BBB"/>
    <w:rPr>
      <w:rFonts w:ascii="Times New Roman" w:eastAsia="Times New Roman" w:hAnsi="Times New Roman" w:cs="Times New Roman"/>
      <w:sz w:val="20"/>
      <w:szCs w:val="20"/>
    </w:rPr>
  </w:style>
  <w:style w:type="character" w:styleId="FootnoteReference">
    <w:name w:val="footnote reference"/>
    <w:semiHidden/>
    <w:unhideWhenUsed/>
    <w:rsid w:val="00314BBB"/>
    <w:rPr>
      <w:vertAlign w:val="superscript"/>
    </w:rPr>
  </w:style>
  <w:style w:type="paragraph" w:styleId="BodyText">
    <w:name w:val="Body Text"/>
    <w:basedOn w:val="Normal"/>
    <w:link w:val="BodyTextChar"/>
    <w:uiPriority w:val="99"/>
    <w:unhideWhenUsed/>
    <w:rsid w:val="005A41E6"/>
    <w:pPr>
      <w:spacing w:after="120"/>
    </w:pPr>
    <w:rPr>
      <w:rFonts w:ascii="Times New Roman" w:eastAsia="Times New Roman" w:hAnsi="Times New Roman"/>
      <w:sz w:val="20"/>
      <w:szCs w:val="20"/>
    </w:rPr>
  </w:style>
  <w:style w:type="character" w:customStyle="1" w:styleId="BodyTextChar">
    <w:name w:val="Body Text Char"/>
    <w:basedOn w:val="DefaultParagraphFont"/>
    <w:link w:val="BodyText"/>
    <w:uiPriority w:val="99"/>
    <w:rsid w:val="005A41E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861A26"/>
    <w:rPr>
      <w:rFonts w:ascii="Tahoma" w:hAnsi="Tahoma" w:cs="Tahoma"/>
      <w:sz w:val="16"/>
      <w:szCs w:val="16"/>
    </w:rPr>
  </w:style>
  <w:style w:type="character" w:customStyle="1" w:styleId="BalloonTextChar">
    <w:name w:val="Balloon Text Char"/>
    <w:basedOn w:val="DefaultParagraphFont"/>
    <w:link w:val="BalloonText"/>
    <w:uiPriority w:val="99"/>
    <w:semiHidden/>
    <w:rsid w:val="00861A26"/>
    <w:rPr>
      <w:rFonts w:ascii="Tahoma" w:hAnsi="Tahoma" w:cs="Tahoma"/>
      <w:sz w:val="16"/>
      <w:szCs w:val="16"/>
    </w:rPr>
  </w:style>
  <w:style w:type="character" w:styleId="Hyperlink">
    <w:name w:val="Hyperlink"/>
    <w:basedOn w:val="DefaultParagraphFont"/>
    <w:uiPriority w:val="99"/>
    <w:unhideWhenUsed/>
    <w:rsid w:val="00576DAA"/>
    <w:rPr>
      <w:color w:val="0000FF" w:themeColor="hyperlink"/>
      <w:u w:val="single"/>
    </w:rPr>
  </w:style>
  <w:style w:type="paragraph" w:styleId="NormalWeb">
    <w:name w:val="Normal (Web)"/>
    <w:basedOn w:val="Normal"/>
    <w:uiPriority w:val="99"/>
    <w:unhideWhenUsed/>
    <w:rsid w:val="008F6EDF"/>
    <w:pPr>
      <w:spacing w:before="100" w:beforeAutospacing="1" w:after="100" w:afterAutospacing="1"/>
    </w:pPr>
    <w:rPr>
      <w:rFonts w:ascii="Times" w:hAnsi="Times"/>
      <w:sz w:val="20"/>
      <w:szCs w:val="20"/>
      <w:lang w:val="en-GB"/>
    </w:rPr>
  </w:style>
  <w:style w:type="character" w:styleId="FollowedHyperlink">
    <w:name w:val="FollowedHyperlink"/>
    <w:basedOn w:val="DefaultParagraphFont"/>
    <w:uiPriority w:val="99"/>
    <w:semiHidden/>
    <w:unhideWhenUsed/>
    <w:rsid w:val="004D5AF3"/>
    <w:rPr>
      <w:color w:val="800080" w:themeColor="followedHyperlink"/>
      <w:u w:val="single"/>
    </w:rPr>
  </w:style>
  <w:style w:type="paragraph" w:styleId="Header">
    <w:name w:val="header"/>
    <w:basedOn w:val="Normal"/>
    <w:link w:val="HeaderChar"/>
    <w:uiPriority w:val="99"/>
    <w:unhideWhenUsed/>
    <w:rsid w:val="000E60C8"/>
    <w:pPr>
      <w:tabs>
        <w:tab w:val="center" w:pos="4513"/>
        <w:tab w:val="right" w:pos="9026"/>
      </w:tabs>
      <w:spacing w:before="0"/>
    </w:pPr>
  </w:style>
  <w:style w:type="character" w:customStyle="1" w:styleId="HeaderChar">
    <w:name w:val="Header Char"/>
    <w:basedOn w:val="DefaultParagraphFont"/>
    <w:link w:val="Header"/>
    <w:uiPriority w:val="99"/>
    <w:rsid w:val="000E60C8"/>
    <w:rPr>
      <w:rFonts w:ascii="Calibri" w:hAnsi="Calibri" w:cs="Times New Roman"/>
    </w:rPr>
  </w:style>
  <w:style w:type="paragraph" w:styleId="Footer">
    <w:name w:val="footer"/>
    <w:basedOn w:val="Normal"/>
    <w:link w:val="FooterChar"/>
    <w:uiPriority w:val="99"/>
    <w:unhideWhenUsed/>
    <w:rsid w:val="000E60C8"/>
    <w:pPr>
      <w:tabs>
        <w:tab w:val="center" w:pos="4513"/>
        <w:tab w:val="right" w:pos="9026"/>
      </w:tabs>
      <w:spacing w:before="0"/>
    </w:pPr>
  </w:style>
  <w:style w:type="character" w:customStyle="1" w:styleId="FooterChar">
    <w:name w:val="Footer Char"/>
    <w:basedOn w:val="DefaultParagraphFont"/>
    <w:link w:val="Footer"/>
    <w:uiPriority w:val="99"/>
    <w:rsid w:val="000E60C8"/>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5503116">
      <w:bodyDiv w:val="1"/>
      <w:marLeft w:val="0"/>
      <w:marRight w:val="0"/>
      <w:marTop w:val="0"/>
      <w:marBottom w:val="0"/>
      <w:divBdr>
        <w:top w:val="none" w:sz="0" w:space="0" w:color="auto"/>
        <w:left w:val="none" w:sz="0" w:space="0" w:color="auto"/>
        <w:bottom w:val="none" w:sz="0" w:space="0" w:color="auto"/>
        <w:right w:val="none" w:sz="0" w:space="0" w:color="auto"/>
      </w:divBdr>
      <w:divsChild>
        <w:div w:id="96559629">
          <w:marLeft w:val="0"/>
          <w:marRight w:val="0"/>
          <w:marTop w:val="0"/>
          <w:marBottom w:val="0"/>
          <w:divBdr>
            <w:top w:val="none" w:sz="0" w:space="0" w:color="auto"/>
            <w:left w:val="none" w:sz="0" w:space="0" w:color="auto"/>
            <w:bottom w:val="none" w:sz="0" w:space="0" w:color="auto"/>
            <w:right w:val="none" w:sz="0" w:space="0" w:color="auto"/>
          </w:divBdr>
          <w:divsChild>
            <w:div w:id="994066230">
              <w:marLeft w:val="0"/>
              <w:marRight w:val="0"/>
              <w:marTop w:val="0"/>
              <w:marBottom w:val="0"/>
              <w:divBdr>
                <w:top w:val="none" w:sz="0" w:space="0" w:color="auto"/>
                <w:left w:val="none" w:sz="0" w:space="0" w:color="auto"/>
                <w:bottom w:val="none" w:sz="0" w:space="0" w:color="auto"/>
                <w:right w:val="none" w:sz="0" w:space="0" w:color="auto"/>
              </w:divBdr>
              <w:divsChild>
                <w:div w:id="136983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201221">
      <w:bodyDiv w:val="1"/>
      <w:marLeft w:val="0"/>
      <w:marRight w:val="0"/>
      <w:marTop w:val="0"/>
      <w:marBottom w:val="0"/>
      <w:divBdr>
        <w:top w:val="none" w:sz="0" w:space="0" w:color="auto"/>
        <w:left w:val="none" w:sz="0" w:space="0" w:color="auto"/>
        <w:bottom w:val="none" w:sz="0" w:space="0" w:color="auto"/>
        <w:right w:val="none" w:sz="0" w:space="0" w:color="auto"/>
      </w:divBdr>
      <w:divsChild>
        <w:div w:id="709959103">
          <w:marLeft w:val="0"/>
          <w:marRight w:val="0"/>
          <w:marTop w:val="0"/>
          <w:marBottom w:val="0"/>
          <w:divBdr>
            <w:top w:val="none" w:sz="0" w:space="0" w:color="auto"/>
            <w:left w:val="none" w:sz="0" w:space="0" w:color="auto"/>
            <w:bottom w:val="none" w:sz="0" w:space="0" w:color="auto"/>
            <w:right w:val="none" w:sz="0" w:space="0" w:color="auto"/>
          </w:divBdr>
          <w:divsChild>
            <w:div w:id="740827927">
              <w:marLeft w:val="0"/>
              <w:marRight w:val="0"/>
              <w:marTop w:val="0"/>
              <w:marBottom w:val="0"/>
              <w:divBdr>
                <w:top w:val="none" w:sz="0" w:space="0" w:color="auto"/>
                <w:left w:val="none" w:sz="0" w:space="0" w:color="auto"/>
                <w:bottom w:val="none" w:sz="0" w:space="0" w:color="auto"/>
                <w:right w:val="none" w:sz="0" w:space="0" w:color="auto"/>
              </w:divBdr>
              <w:divsChild>
                <w:div w:id="1917351235">
                  <w:marLeft w:val="0"/>
                  <w:marRight w:val="0"/>
                  <w:marTop w:val="0"/>
                  <w:marBottom w:val="0"/>
                  <w:divBdr>
                    <w:top w:val="none" w:sz="0" w:space="0" w:color="auto"/>
                    <w:left w:val="none" w:sz="0" w:space="0" w:color="auto"/>
                    <w:bottom w:val="none" w:sz="0" w:space="0" w:color="auto"/>
                    <w:right w:val="none" w:sz="0" w:space="0" w:color="auto"/>
                  </w:divBdr>
                </w:div>
                <w:div w:id="1207138775">
                  <w:marLeft w:val="0"/>
                  <w:marRight w:val="0"/>
                  <w:marTop w:val="0"/>
                  <w:marBottom w:val="0"/>
                  <w:divBdr>
                    <w:top w:val="none" w:sz="0" w:space="0" w:color="auto"/>
                    <w:left w:val="none" w:sz="0" w:space="0" w:color="auto"/>
                    <w:bottom w:val="none" w:sz="0" w:space="0" w:color="auto"/>
                    <w:right w:val="none" w:sz="0" w:space="0" w:color="auto"/>
                  </w:divBdr>
                </w:div>
                <w:div w:id="1351952555">
                  <w:marLeft w:val="0"/>
                  <w:marRight w:val="0"/>
                  <w:marTop w:val="0"/>
                  <w:marBottom w:val="0"/>
                  <w:divBdr>
                    <w:top w:val="none" w:sz="0" w:space="0" w:color="auto"/>
                    <w:left w:val="none" w:sz="0" w:space="0" w:color="auto"/>
                    <w:bottom w:val="none" w:sz="0" w:space="0" w:color="auto"/>
                    <w:right w:val="none" w:sz="0" w:space="0" w:color="auto"/>
                  </w:divBdr>
                </w:div>
              </w:divsChild>
            </w:div>
            <w:div w:id="780685017">
              <w:marLeft w:val="0"/>
              <w:marRight w:val="0"/>
              <w:marTop w:val="0"/>
              <w:marBottom w:val="0"/>
              <w:divBdr>
                <w:top w:val="none" w:sz="0" w:space="0" w:color="auto"/>
                <w:left w:val="none" w:sz="0" w:space="0" w:color="auto"/>
                <w:bottom w:val="none" w:sz="0" w:space="0" w:color="auto"/>
                <w:right w:val="none" w:sz="0" w:space="0" w:color="auto"/>
              </w:divBdr>
              <w:divsChild>
                <w:div w:id="951088498">
                  <w:marLeft w:val="0"/>
                  <w:marRight w:val="0"/>
                  <w:marTop w:val="0"/>
                  <w:marBottom w:val="0"/>
                  <w:divBdr>
                    <w:top w:val="none" w:sz="0" w:space="0" w:color="auto"/>
                    <w:left w:val="none" w:sz="0" w:space="0" w:color="auto"/>
                    <w:bottom w:val="none" w:sz="0" w:space="0" w:color="auto"/>
                    <w:right w:val="none" w:sz="0" w:space="0" w:color="auto"/>
                  </w:divBdr>
                </w:div>
              </w:divsChild>
            </w:div>
            <w:div w:id="213155114">
              <w:marLeft w:val="0"/>
              <w:marRight w:val="0"/>
              <w:marTop w:val="0"/>
              <w:marBottom w:val="0"/>
              <w:divBdr>
                <w:top w:val="none" w:sz="0" w:space="0" w:color="auto"/>
                <w:left w:val="none" w:sz="0" w:space="0" w:color="auto"/>
                <w:bottom w:val="none" w:sz="0" w:space="0" w:color="auto"/>
                <w:right w:val="none" w:sz="0" w:space="0" w:color="auto"/>
              </w:divBdr>
              <w:divsChild>
                <w:div w:id="2095854899">
                  <w:marLeft w:val="0"/>
                  <w:marRight w:val="0"/>
                  <w:marTop w:val="0"/>
                  <w:marBottom w:val="0"/>
                  <w:divBdr>
                    <w:top w:val="none" w:sz="0" w:space="0" w:color="auto"/>
                    <w:left w:val="none" w:sz="0" w:space="0" w:color="auto"/>
                    <w:bottom w:val="none" w:sz="0" w:space="0" w:color="auto"/>
                    <w:right w:val="none" w:sz="0" w:space="0" w:color="auto"/>
                  </w:divBdr>
                </w:div>
              </w:divsChild>
            </w:div>
            <w:div w:id="671564573">
              <w:marLeft w:val="0"/>
              <w:marRight w:val="0"/>
              <w:marTop w:val="0"/>
              <w:marBottom w:val="0"/>
              <w:divBdr>
                <w:top w:val="none" w:sz="0" w:space="0" w:color="auto"/>
                <w:left w:val="none" w:sz="0" w:space="0" w:color="auto"/>
                <w:bottom w:val="none" w:sz="0" w:space="0" w:color="auto"/>
                <w:right w:val="none" w:sz="0" w:space="0" w:color="auto"/>
              </w:divBdr>
              <w:divsChild>
                <w:div w:id="1524243159">
                  <w:marLeft w:val="0"/>
                  <w:marRight w:val="0"/>
                  <w:marTop w:val="0"/>
                  <w:marBottom w:val="0"/>
                  <w:divBdr>
                    <w:top w:val="none" w:sz="0" w:space="0" w:color="auto"/>
                    <w:left w:val="none" w:sz="0" w:space="0" w:color="auto"/>
                    <w:bottom w:val="none" w:sz="0" w:space="0" w:color="auto"/>
                    <w:right w:val="none" w:sz="0" w:space="0" w:color="auto"/>
                  </w:divBdr>
                </w:div>
              </w:divsChild>
            </w:div>
            <w:div w:id="1929582231">
              <w:marLeft w:val="0"/>
              <w:marRight w:val="0"/>
              <w:marTop w:val="0"/>
              <w:marBottom w:val="0"/>
              <w:divBdr>
                <w:top w:val="none" w:sz="0" w:space="0" w:color="auto"/>
                <w:left w:val="none" w:sz="0" w:space="0" w:color="auto"/>
                <w:bottom w:val="none" w:sz="0" w:space="0" w:color="auto"/>
                <w:right w:val="none" w:sz="0" w:space="0" w:color="auto"/>
              </w:divBdr>
              <w:divsChild>
                <w:div w:id="316108776">
                  <w:marLeft w:val="0"/>
                  <w:marRight w:val="0"/>
                  <w:marTop w:val="0"/>
                  <w:marBottom w:val="0"/>
                  <w:divBdr>
                    <w:top w:val="none" w:sz="0" w:space="0" w:color="auto"/>
                    <w:left w:val="none" w:sz="0" w:space="0" w:color="auto"/>
                    <w:bottom w:val="none" w:sz="0" w:space="0" w:color="auto"/>
                    <w:right w:val="none" w:sz="0" w:space="0" w:color="auto"/>
                  </w:divBdr>
                </w:div>
                <w:div w:id="1394430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471843">
      <w:bodyDiv w:val="1"/>
      <w:marLeft w:val="0"/>
      <w:marRight w:val="0"/>
      <w:marTop w:val="0"/>
      <w:marBottom w:val="0"/>
      <w:divBdr>
        <w:top w:val="none" w:sz="0" w:space="0" w:color="auto"/>
        <w:left w:val="none" w:sz="0" w:space="0" w:color="auto"/>
        <w:bottom w:val="none" w:sz="0" w:space="0" w:color="auto"/>
        <w:right w:val="none" w:sz="0" w:space="0" w:color="auto"/>
      </w:divBdr>
    </w:div>
    <w:div w:id="2134324761">
      <w:bodyDiv w:val="1"/>
      <w:marLeft w:val="0"/>
      <w:marRight w:val="0"/>
      <w:marTop w:val="0"/>
      <w:marBottom w:val="0"/>
      <w:divBdr>
        <w:top w:val="none" w:sz="0" w:space="0" w:color="auto"/>
        <w:left w:val="none" w:sz="0" w:space="0" w:color="auto"/>
        <w:bottom w:val="none" w:sz="0" w:space="0" w:color="auto"/>
        <w:right w:val="none" w:sz="0" w:space="0" w:color="auto"/>
      </w:divBdr>
      <w:divsChild>
        <w:div w:id="2007784266">
          <w:marLeft w:val="0"/>
          <w:marRight w:val="0"/>
          <w:marTop w:val="0"/>
          <w:marBottom w:val="0"/>
          <w:divBdr>
            <w:top w:val="none" w:sz="0" w:space="0" w:color="auto"/>
            <w:left w:val="none" w:sz="0" w:space="0" w:color="auto"/>
            <w:bottom w:val="none" w:sz="0" w:space="0" w:color="auto"/>
            <w:right w:val="none" w:sz="0" w:space="0" w:color="auto"/>
          </w:divBdr>
          <w:divsChild>
            <w:div w:id="1481069559">
              <w:marLeft w:val="0"/>
              <w:marRight w:val="0"/>
              <w:marTop w:val="0"/>
              <w:marBottom w:val="0"/>
              <w:divBdr>
                <w:top w:val="none" w:sz="0" w:space="0" w:color="auto"/>
                <w:left w:val="none" w:sz="0" w:space="0" w:color="auto"/>
                <w:bottom w:val="none" w:sz="0" w:space="0" w:color="auto"/>
                <w:right w:val="none" w:sz="0" w:space="0" w:color="auto"/>
              </w:divBdr>
              <w:divsChild>
                <w:div w:id="1564678878">
                  <w:marLeft w:val="0"/>
                  <w:marRight w:val="0"/>
                  <w:marTop w:val="0"/>
                  <w:marBottom w:val="0"/>
                  <w:divBdr>
                    <w:top w:val="none" w:sz="0" w:space="0" w:color="auto"/>
                    <w:left w:val="none" w:sz="0" w:space="0" w:color="auto"/>
                    <w:bottom w:val="none" w:sz="0" w:space="0" w:color="auto"/>
                    <w:right w:val="none" w:sz="0" w:space="0" w:color="auto"/>
                  </w:divBdr>
                </w:div>
              </w:divsChild>
            </w:div>
            <w:div w:id="9185409">
              <w:marLeft w:val="0"/>
              <w:marRight w:val="0"/>
              <w:marTop w:val="0"/>
              <w:marBottom w:val="0"/>
              <w:divBdr>
                <w:top w:val="none" w:sz="0" w:space="0" w:color="auto"/>
                <w:left w:val="none" w:sz="0" w:space="0" w:color="auto"/>
                <w:bottom w:val="none" w:sz="0" w:space="0" w:color="auto"/>
                <w:right w:val="none" w:sz="0" w:space="0" w:color="auto"/>
              </w:divBdr>
              <w:divsChild>
                <w:div w:id="147740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561790">
          <w:marLeft w:val="0"/>
          <w:marRight w:val="0"/>
          <w:marTop w:val="0"/>
          <w:marBottom w:val="0"/>
          <w:divBdr>
            <w:top w:val="none" w:sz="0" w:space="0" w:color="auto"/>
            <w:left w:val="none" w:sz="0" w:space="0" w:color="auto"/>
            <w:bottom w:val="none" w:sz="0" w:space="0" w:color="auto"/>
            <w:right w:val="none" w:sz="0" w:space="0" w:color="auto"/>
          </w:divBdr>
          <w:divsChild>
            <w:div w:id="251209056">
              <w:marLeft w:val="0"/>
              <w:marRight w:val="0"/>
              <w:marTop w:val="0"/>
              <w:marBottom w:val="0"/>
              <w:divBdr>
                <w:top w:val="none" w:sz="0" w:space="0" w:color="auto"/>
                <w:left w:val="none" w:sz="0" w:space="0" w:color="auto"/>
                <w:bottom w:val="none" w:sz="0" w:space="0" w:color="auto"/>
                <w:right w:val="none" w:sz="0" w:space="0" w:color="auto"/>
              </w:divBdr>
              <w:divsChild>
                <w:div w:id="123169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africa-rising.net" TargetMode="External"/><Relationship Id="rId3" Type="http://schemas.openxmlformats.org/officeDocument/2006/relationships/settings" Target="settings.xml"/><Relationship Id="rId7" Type="http://schemas.openxmlformats.org/officeDocument/2006/relationships/hyperlink" Target="https://cgspace.cgiar.org/bitstream/handle/10568/25079/ProgFramework2012.pdf?sequence=4" TargetMode="External"/><Relationship Id="rId12" Type="http://schemas.openxmlformats.org/officeDocument/2006/relationships/hyperlink" Target="http://africa-rising.wikispaces.com/progra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frica-rising.wikispaces.com/file/view/AR_ethiopia_workplan2014.pdf/501478088/AR_ethiopia_workplan2014.pdf"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cgspace.cgiar.org/bitstream/handle/10568/25079/ProgFramework2012.pdf?sequence=4" TargetMode="External"/><Relationship Id="rId4" Type="http://schemas.openxmlformats.org/officeDocument/2006/relationships/webSettings" Target="webSettings.xml"/><Relationship Id="rId9" Type="http://schemas.openxmlformats.org/officeDocument/2006/relationships/hyperlink" Target="http://africa-rising.wikispaces.com/file/view/AR_ethiopia_workplan2014.pdf/501478088/AR_ethiopia_workplan2014.pdf"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9134</Words>
  <Characters>5207</Characters>
  <Application>Microsoft Office Word</Application>
  <DocSecurity>0</DocSecurity>
  <Lines>43</Lines>
  <Paragraphs>28</Paragraphs>
  <ScaleCrop>false</ScaleCrop>
  <HeadingPairs>
    <vt:vector size="2" baseType="variant">
      <vt:variant>
        <vt:lpstr>Title</vt:lpstr>
      </vt:variant>
      <vt:variant>
        <vt:i4>1</vt:i4>
      </vt:variant>
    </vt:vector>
  </HeadingPairs>
  <TitlesOfParts>
    <vt:vector size="1" baseType="lpstr">
      <vt:lpstr/>
    </vt:vector>
  </TitlesOfParts>
  <Company>IITA</Company>
  <LinksUpToDate>false</LinksUpToDate>
  <CharactersWithSpaces>14313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IZELEDON</dc:creator>
  <cp:lastModifiedBy>Yasabu, Simret (ILRI)</cp:lastModifiedBy>
  <cp:revision>3</cp:revision>
  <cp:lastPrinted>2015-01-06T12:30:00Z</cp:lastPrinted>
  <dcterms:created xsi:type="dcterms:W3CDTF">2015-03-19T13:14:00Z</dcterms:created>
  <dcterms:modified xsi:type="dcterms:W3CDTF">2015-03-19T13:15:00Z</dcterms:modified>
</cp:coreProperties>
</file>